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6C2" w:rsidRDefault="00205D1A">
      <w:pPr>
        <w:jc w:val="center"/>
      </w:pPr>
      <w:r>
        <w:rPr>
          <w:noProof/>
          <w:sz w:val="21"/>
        </w:rPr>
        <w:drawing>
          <wp:inline distT="0" distB="0" distL="0" distR="0">
            <wp:extent cx="5303520" cy="2357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cc109b-bff5-5063-8aac-36d591611c6e.jpg"/>
                    <pic:cNvPicPr/>
                  </pic:nvPicPr>
                  <pic:blipFill>
                    <a:blip r:embed="rId9"/>
                    <a:stretch>
                      <a:fillRect/>
                    </a:stretch>
                  </pic:blipFill>
                  <pic:spPr>
                    <a:xfrm>
                      <a:off x="0" y="0"/>
                      <a:ext cx="5303520" cy="2357120"/>
                    </a:xfrm>
                    <a:prstGeom prst="rect">
                      <a:avLst/>
                    </a:prstGeom>
                  </pic:spPr>
                </pic:pic>
              </a:graphicData>
            </a:graphic>
          </wp:inline>
        </w:drawing>
      </w:r>
    </w:p>
    <w:p w:rsidR="00F846C2" w:rsidRDefault="00205D1A">
      <w:pPr>
        <w:jc w:val="center"/>
      </w:pPr>
      <w:r>
        <w:rPr>
          <w:sz w:val="21"/>
        </w:rPr>
        <w:br/>
      </w:r>
      <w:r>
        <w:rPr>
          <w:sz w:val="21"/>
        </w:rPr>
        <w:br/>
      </w:r>
      <w:r>
        <w:rPr>
          <w:b/>
          <w:color w:val="0A66D8"/>
          <w:sz w:val="20"/>
        </w:rPr>
        <w:t>THOUGHT MEDIA™</w:t>
      </w:r>
    </w:p>
    <w:p w:rsidR="00F846C2" w:rsidRDefault="00205D1A">
      <w:pPr>
        <w:jc w:val="center"/>
      </w:pPr>
      <w:r>
        <w:rPr>
          <w:b/>
          <w:color w:val="0B2A4A"/>
          <w:sz w:val="60"/>
        </w:rPr>
        <w:t>WEB DEVELOPMENT</w:t>
      </w:r>
    </w:p>
    <w:p w:rsidR="00F846C2" w:rsidRDefault="00205D1A">
      <w:pPr>
        <w:jc w:val="center"/>
      </w:pPr>
      <w:r>
        <w:rPr>
          <w:b/>
          <w:color w:val="0A66D8"/>
          <w:sz w:val="40"/>
        </w:rPr>
        <w:t>REQUEST FOR PROPOSAL TEMPLATE</w:t>
      </w:r>
    </w:p>
    <w:p w:rsidR="00F846C2" w:rsidRDefault="00205D1A">
      <w:pPr>
        <w:jc w:val="center"/>
      </w:pPr>
      <w:r>
        <w:rPr>
          <w:color w:val="1D2B3A"/>
          <w:sz w:val="26"/>
        </w:rPr>
        <w:t>Enterprise &amp; Public Sector Procurement</w:t>
      </w:r>
    </w:p>
    <w:p w:rsidR="00F846C2" w:rsidRDefault="00205D1A">
      <w:pPr>
        <w:jc w:val="center"/>
      </w:pPr>
      <w:r>
        <w:rPr>
          <w:b/>
          <w:color w:val="B27900"/>
          <w:sz w:val="30"/>
        </w:rPr>
        <w:t>AI PROMPT-READY EDITION</w:t>
      </w:r>
    </w:p>
    <w:p w:rsidR="00F846C2" w:rsidRDefault="00205D1A">
      <w:pPr>
        <w:jc w:val="center"/>
      </w:pPr>
      <w:r>
        <w:rPr>
          <w:color w:val="667788"/>
          <w:sz w:val="18"/>
        </w:rPr>
        <w:t>Embedded instructions for ChatGPT, Copilot, Gemini, Claude, Perplexity and enterprise AI assistants</w:t>
      </w:r>
    </w:p>
    <w:p w:rsidR="00F846C2" w:rsidRDefault="00205D1A">
      <w:pPr>
        <w:jc w:val="center"/>
      </w:pPr>
      <w:r>
        <w:rPr>
          <w:sz w:val="21"/>
        </w:rPr>
        <w:br/>
      </w:r>
    </w:p>
    <w:tbl>
      <w:tblPr>
        <w:tblW w:w="0" w:type="auto"/>
        <w:jc w:val="center"/>
        <w:tblLayout w:type="fixed"/>
        <w:tblLook w:val="04A0" w:firstRow="1" w:lastRow="0" w:firstColumn="1" w:lastColumn="0" w:noHBand="0" w:noVBand="1"/>
      </w:tblPr>
      <w:tblGrid>
        <w:gridCol w:w="5141"/>
        <w:gridCol w:w="5141"/>
      </w:tblGrid>
      <w:tr w:rsidR="00F846C2">
        <w:trPr>
          <w:jc w:val="center"/>
        </w:trPr>
        <w:tc>
          <w:tcPr>
            <w:tcW w:w="5141" w:type="dxa"/>
            <w:tcBorders>
              <w:bottom w:val="single" w:sz="4" w:space="0" w:color="D5E1EB"/>
            </w:tcBorders>
            <w:shd w:val="clear" w:color="auto" w:fill="EAF3FA"/>
            <w:tcMar>
              <w:top w:w="90" w:type="dxa"/>
              <w:left w:w="110" w:type="dxa"/>
              <w:bottom w:w="90" w:type="dxa"/>
              <w:right w:w="110" w:type="dxa"/>
            </w:tcMar>
          </w:tcPr>
          <w:p w:rsidR="00F846C2" w:rsidRDefault="00205D1A">
            <w:r>
              <w:rPr>
                <w:b/>
                <w:color w:val="0B2A4A"/>
                <w:sz w:val="18"/>
              </w:rPr>
              <w:t>Issuing Organization</w:t>
            </w:r>
          </w:p>
        </w:tc>
        <w:tc>
          <w:tcPr>
            <w:tcW w:w="5141" w:type="dxa"/>
            <w:tcBorders>
              <w:bottom w:val="single" w:sz="4" w:space="0" w:color="D5E1EB"/>
            </w:tcBorders>
            <w:tcMar>
              <w:top w:w="90" w:type="dxa"/>
              <w:left w:w="110" w:type="dxa"/>
              <w:bottom w:w="90" w:type="dxa"/>
              <w:right w:w="110" w:type="dxa"/>
            </w:tcMar>
          </w:tcPr>
          <w:p w:rsidR="00F846C2" w:rsidRDefault="00205D1A">
            <w:r>
              <w:rPr>
                <w:color w:val="1D2B3A"/>
                <w:sz w:val="18"/>
              </w:rPr>
              <w:t>[ORGANIZATION NAME]</w:t>
            </w:r>
          </w:p>
        </w:tc>
      </w:tr>
      <w:tr w:rsidR="00F846C2">
        <w:trPr>
          <w:jc w:val="center"/>
        </w:trPr>
        <w:tc>
          <w:tcPr>
            <w:tcW w:w="5141" w:type="dxa"/>
            <w:tcBorders>
              <w:bottom w:val="single" w:sz="4" w:space="0" w:color="D5E1EB"/>
            </w:tcBorders>
            <w:shd w:val="clear" w:color="auto" w:fill="EAF3FA"/>
            <w:tcMar>
              <w:top w:w="90" w:type="dxa"/>
              <w:left w:w="110" w:type="dxa"/>
              <w:bottom w:w="90" w:type="dxa"/>
              <w:right w:w="110" w:type="dxa"/>
            </w:tcMar>
          </w:tcPr>
          <w:p w:rsidR="00F846C2" w:rsidRDefault="00205D1A">
            <w:r>
              <w:rPr>
                <w:b/>
                <w:color w:val="0B2A4A"/>
                <w:sz w:val="18"/>
              </w:rPr>
              <w:t>RFP / Solicitation No.</w:t>
            </w:r>
          </w:p>
        </w:tc>
        <w:tc>
          <w:tcPr>
            <w:tcW w:w="5141" w:type="dxa"/>
            <w:tcBorders>
              <w:bottom w:val="single" w:sz="4" w:space="0" w:color="D5E1EB"/>
            </w:tcBorders>
            <w:tcMar>
              <w:top w:w="90" w:type="dxa"/>
              <w:left w:w="110" w:type="dxa"/>
              <w:bottom w:w="90" w:type="dxa"/>
              <w:right w:w="110" w:type="dxa"/>
            </w:tcMar>
          </w:tcPr>
          <w:p w:rsidR="00F846C2" w:rsidRDefault="00205D1A">
            <w:r>
              <w:rPr>
                <w:color w:val="1D2B3A"/>
                <w:sz w:val="18"/>
              </w:rPr>
              <w:t>[RFP NUMBER]</w:t>
            </w:r>
          </w:p>
        </w:tc>
      </w:tr>
      <w:tr w:rsidR="00F846C2">
        <w:trPr>
          <w:jc w:val="center"/>
        </w:trPr>
        <w:tc>
          <w:tcPr>
            <w:tcW w:w="5141" w:type="dxa"/>
            <w:tcBorders>
              <w:bottom w:val="single" w:sz="4" w:space="0" w:color="D5E1EB"/>
            </w:tcBorders>
            <w:shd w:val="clear" w:color="auto" w:fill="EAF3FA"/>
            <w:tcMar>
              <w:top w:w="90" w:type="dxa"/>
              <w:left w:w="110" w:type="dxa"/>
              <w:bottom w:w="90" w:type="dxa"/>
              <w:right w:w="110" w:type="dxa"/>
            </w:tcMar>
          </w:tcPr>
          <w:p w:rsidR="00F846C2" w:rsidRDefault="00205D1A">
            <w:r>
              <w:rPr>
                <w:b/>
                <w:color w:val="0B2A4A"/>
                <w:sz w:val="18"/>
              </w:rPr>
              <w:t>Project Name</w:t>
            </w:r>
          </w:p>
        </w:tc>
        <w:tc>
          <w:tcPr>
            <w:tcW w:w="5141" w:type="dxa"/>
            <w:tcBorders>
              <w:bottom w:val="single" w:sz="4" w:space="0" w:color="D5E1EB"/>
            </w:tcBorders>
            <w:tcMar>
              <w:top w:w="90" w:type="dxa"/>
              <w:left w:w="110" w:type="dxa"/>
              <w:bottom w:w="90" w:type="dxa"/>
              <w:right w:w="110" w:type="dxa"/>
            </w:tcMar>
          </w:tcPr>
          <w:p w:rsidR="00F846C2" w:rsidRDefault="00205D1A">
            <w:r>
              <w:rPr>
                <w:color w:val="1D2B3A"/>
                <w:sz w:val="18"/>
              </w:rPr>
              <w:t>[PROJECT NAME]</w:t>
            </w:r>
          </w:p>
        </w:tc>
      </w:tr>
      <w:tr w:rsidR="00F846C2">
        <w:trPr>
          <w:jc w:val="center"/>
        </w:trPr>
        <w:tc>
          <w:tcPr>
            <w:tcW w:w="5141" w:type="dxa"/>
            <w:tcBorders>
              <w:bottom w:val="single" w:sz="4" w:space="0" w:color="D5E1EB"/>
            </w:tcBorders>
            <w:shd w:val="clear" w:color="auto" w:fill="EAF3FA"/>
            <w:tcMar>
              <w:top w:w="90" w:type="dxa"/>
              <w:left w:w="110" w:type="dxa"/>
              <w:bottom w:w="90" w:type="dxa"/>
              <w:right w:w="110" w:type="dxa"/>
            </w:tcMar>
          </w:tcPr>
          <w:p w:rsidR="00F846C2" w:rsidRDefault="00205D1A">
            <w:r>
              <w:rPr>
                <w:b/>
                <w:color w:val="0B2A4A"/>
                <w:sz w:val="18"/>
              </w:rPr>
              <w:t>Issue Date</w:t>
            </w:r>
          </w:p>
        </w:tc>
        <w:tc>
          <w:tcPr>
            <w:tcW w:w="5141" w:type="dxa"/>
            <w:tcBorders>
              <w:bottom w:val="single" w:sz="4" w:space="0" w:color="D5E1EB"/>
            </w:tcBorders>
            <w:tcMar>
              <w:top w:w="90" w:type="dxa"/>
              <w:left w:w="110" w:type="dxa"/>
              <w:bottom w:w="90" w:type="dxa"/>
              <w:right w:w="110" w:type="dxa"/>
            </w:tcMar>
          </w:tcPr>
          <w:p w:rsidR="00F846C2" w:rsidRDefault="00205D1A">
            <w:r>
              <w:rPr>
                <w:color w:val="1D2B3A"/>
                <w:sz w:val="18"/>
              </w:rPr>
              <w:t>[MM/DD/YYYY]</w:t>
            </w:r>
          </w:p>
        </w:tc>
      </w:tr>
      <w:tr w:rsidR="00F846C2">
        <w:trPr>
          <w:jc w:val="center"/>
        </w:trPr>
        <w:tc>
          <w:tcPr>
            <w:tcW w:w="5141" w:type="dxa"/>
            <w:tcBorders>
              <w:bottom w:val="single" w:sz="4" w:space="0" w:color="D5E1EB"/>
            </w:tcBorders>
            <w:shd w:val="clear" w:color="auto" w:fill="EAF3FA"/>
            <w:tcMar>
              <w:top w:w="90" w:type="dxa"/>
              <w:left w:w="110" w:type="dxa"/>
              <w:bottom w:w="90" w:type="dxa"/>
              <w:right w:w="110" w:type="dxa"/>
            </w:tcMar>
          </w:tcPr>
          <w:p w:rsidR="00F846C2" w:rsidRDefault="00205D1A">
            <w:r>
              <w:rPr>
                <w:b/>
                <w:color w:val="0B2A4A"/>
                <w:sz w:val="18"/>
              </w:rPr>
              <w:t>Proposal Due Date</w:t>
            </w:r>
          </w:p>
        </w:tc>
        <w:tc>
          <w:tcPr>
            <w:tcW w:w="5141" w:type="dxa"/>
            <w:tcBorders>
              <w:bottom w:val="single" w:sz="4" w:space="0" w:color="D5E1EB"/>
            </w:tcBorders>
            <w:tcMar>
              <w:top w:w="90" w:type="dxa"/>
              <w:left w:w="110" w:type="dxa"/>
              <w:bottom w:w="90" w:type="dxa"/>
              <w:right w:w="110" w:type="dxa"/>
            </w:tcMar>
          </w:tcPr>
          <w:p w:rsidR="00F846C2" w:rsidRDefault="00205D1A">
            <w:r>
              <w:rPr>
                <w:color w:val="1D2B3A"/>
                <w:sz w:val="18"/>
              </w:rPr>
              <w:t>[MM/DD/YYYY – TIME – TIME ZONE]</w:t>
            </w:r>
          </w:p>
        </w:tc>
      </w:tr>
    </w:tbl>
    <w:p w:rsidR="00F846C2" w:rsidRDefault="00205D1A">
      <w:pPr>
        <w:jc w:val="center"/>
      </w:pPr>
      <w:r>
        <w:rPr>
          <w:sz w:val="21"/>
        </w:rPr>
        <w:br/>
      </w:r>
    </w:p>
    <w:p w:rsidR="00F846C2" w:rsidRDefault="00205D1A">
      <w:pPr>
        <w:jc w:val="center"/>
      </w:pPr>
      <w:r>
        <w:rPr>
          <w:b/>
          <w:color w:val="0A66D8"/>
          <w:sz w:val="18"/>
        </w:rPr>
        <w:t>Free professional template provided by Thought Media™</w:t>
      </w:r>
    </w:p>
    <w:p w:rsidR="00F846C2" w:rsidRDefault="00205D1A">
      <w:pPr>
        <w:jc w:val="center"/>
      </w:pPr>
      <w:r>
        <w:rPr>
          <w:sz w:val="21"/>
        </w:rPr>
        <w:t xml:space="preserve">Customize with your procurement, legal, risk, security and accessibility teams before release. </w:t>
      </w:r>
      <w:hyperlink r:id="rId10">
        <w:r>
          <w:rPr>
            <w:sz w:val="21"/>
            <w:szCs w:val="21"/>
          </w:rPr>
          <w:t>Contact us</w:t>
        </w:r>
      </w:hyperlink>
      <w:r>
        <w:rPr>
          <w:sz w:val="21"/>
        </w:rPr>
        <w:t xml:space="preserve"> for assistance with custom RFP writing services.</w:t>
      </w:r>
    </w:p>
    <w:p w:rsidR="00F846C2" w:rsidRDefault="00205D1A">
      <w:pPr>
        <w:jc w:val="center"/>
      </w:pPr>
      <w:r>
        <w:rPr>
          <w:sz w:val="21"/>
        </w:rPr>
        <w:br w:type="page"/>
      </w:r>
    </w:p>
    <w:p w:rsidR="00F846C2" w:rsidRDefault="00205D1A">
      <w:pPr>
        <w:pStyle w:val="Heading1"/>
      </w:pPr>
      <w:bookmarkStart w:id="0" w:name="use"/>
      <w:bookmarkStart w:id="1" w:name="toc_01"/>
      <w:r>
        <w:lastRenderedPageBreak/>
        <w:t>How to Use This Template</w:t>
      </w:r>
      <w:bookmarkEnd w:id="0"/>
      <w:bookmarkEnd w:id="1"/>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 xml:space="preserve">AI WORK </w:t>
            </w:r>
            <w:r>
              <w:rPr>
                <w:b/>
                <w:color w:val="8A6200"/>
                <w:sz w:val="18"/>
              </w:rPr>
              <w:t>INSTRUCTION — How to Use This Template</w:t>
            </w:r>
          </w:p>
          <w:p w:rsidR="00F846C2" w:rsidRDefault="00205D1A">
            <w:pPr>
              <w:pStyle w:val="AIPrompt"/>
            </w:pPr>
            <w:r>
              <w:rPr>
                <w:sz w:val="18"/>
              </w:rPr>
              <w:t xml:space="preserve">Read the entire template before drafting. Ask the user for the issuing organization, procurement type, jurisdiction, project owner, procurement lead, anticipated budget, desired launch date, incumbent platform, known </w:t>
            </w:r>
            <w:r>
              <w:rPr>
                <w:sz w:val="18"/>
              </w:rPr>
              <w:t>stakeholders, and mandatory policy constraints. Never invent legal, insurance, security, accessibility, or procurement requirements. If unknown, keep the bracketed placeholder and flag it for human confirmation.</w:t>
            </w:r>
          </w:p>
        </w:tc>
      </w:tr>
    </w:tbl>
    <w:p w:rsidR="00F846C2" w:rsidRDefault="00F846C2">
      <w:pPr>
        <w:spacing w:after="0"/>
      </w:pPr>
    </w:p>
    <w:p w:rsidR="00F846C2" w:rsidRDefault="00205D1A">
      <w:r>
        <w:rPr>
          <w:color w:val="1D2B3A"/>
          <w:sz w:val="21"/>
        </w:rPr>
        <w:t>This template is designed for U.S. enterpr</w:t>
      </w:r>
      <w:r>
        <w:rPr>
          <w:color w:val="1D2B3A"/>
          <w:sz w:val="21"/>
        </w:rPr>
        <w:t>ise and public-sector procurements involving corporate websites, government/public portals, digital service platforms, ecommerce, CMS modernization, or related web development. Replace bracketed placeholders, remove sections that do not apply, and have pro</w:t>
      </w:r>
      <w:r>
        <w:rPr>
          <w:color w:val="1D2B3A"/>
          <w:sz w:val="21"/>
        </w:rPr>
        <w:t>curement, legal, risk, security, accessibility, records, and finance stakeholders review the final solicitation before release.</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22B8F0"/>
              <w:left w:val="single" w:sz="8" w:space="0" w:color="22B8F0"/>
              <w:bottom w:val="single" w:sz="8" w:space="0" w:color="22B8F0"/>
              <w:right w:val="single" w:sz="8" w:space="0" w:color="22B8F0"/>
            </w:tcBorders>
            <w:shd w:val="clear" w:color="auto" w:fill="EAF3FA"/>
            <w:tcMar>
              <w:top w:w="120" w:type="dxa"/>
              <w:left w:w="140" w:type="dxa"/>
              <w:bottom w:w="120" w:type="dxa"/>
              <w:right w:w="140" w:type="dxa"/>
            </w:tcMar>
          </w:tcPr>
          <w:p w:rsidR="00F846C2" w:rsidRDefault="00205D1A">
            <w:r>
              <w:rPr>
                <w:b/>
                <w:color w:val="0B2A4A"/>
                <w:sz w:val="18"/>
              </w:rPr>
              <w:t>IMPORTANT — PROCUREMENT ADAPTATION</w:t>
            </w:r>
          </w:p>
          <w:p w:rsidR="00F846C2" w:rsidRDefault="00205D1A">
            <w:r>
              <w:rPr>
                <w:color w:val="1D2B3A"/>
                <w:sz w:val="18"/>
              </w:rPr>
              <w:t xml:space="preserve">Federal agencies should adapt this document to applicable FAR provisions, agency supplements </w:t>
            </w:r>
            <w:r>
              <w:rPr>
                <w:color w:val="1D2B3A"/>
                <w:sz w:val="18"/>
              </w:rPr>
              <w:t>and internal acquisition procedures. State, local, education and enterprise users should adapt it to their own procurement code, contracting policies, records obligations, accessibility requirements and risk standards. This is a professional planning templ</w:t>
            </w:r>
            <w:r>
              <w:rPr>
                <w:color w:val="1D2B3A"/>
                <w:sz w:val="18"/>
              </w:rPr>
              <w:t>ate, not legal advice.</w:t>
            </w:r>
          </w:p>
        </w:tc>
      </w:tr>
    </w:tbl>
    <w:p w:rsidR="00F846C2" w:rsidRDefault="00F846C2">
      <w:pPr>
        <w:spacing w:after="0"/>
      </w:pPr>
    </w:p>
    <w:p w:rsidR="00F846C2" w:rsidRDefault="00205D1A">
      <w:r>
        <w:rPr>
          <w:color w:val="1D2B3A"/>
          <w:sz w:val="21"/>
        </w:rPr>
        <w:t>Recommended workflow:</w:t>
      </w:r>
    </w:p>
    <w:p w:rsidR="00F846C2" w:rsidRDefault="00205D1A">
      <w:pPr>
        <w:pStyle w:val="ListNumber"/>
      </w:pPr>
      <w:r>
        <w:rPr>
          <w:sz w:val="21"/>
        </w:rPr>
        <w:t>Run stakeholder discovery and current-state assessment.</w:t>
      </w:r>
    </w:p>
    <w:p w:rsidR="00F846C2" w:rsidRDefault="00205D1A">
      <w:pPr>
        <w:pStyle w:val="ListNumber"/>
      </w:pPr>
      <w:r>
        <w:rPr>
          <w:sz w:val="21"/>
        </w:rPr>
        <w:t>Decide which requirements are mandatory, rated, optional, or vendor-proposed.</w:t>
      </w:r>
    </w:p>
    <w:p w:rsidR="00F846C2" w:rsidRDefault="00205D1A">
      <w:pPr>
        <w:pStyle w:val="ListNumber"/>
      </w:pPr>
      <w:r>
        <w:rPr>
          <w:sz w:val="21"/>
        </w:rPr>
        <w:t>Complete the Scope of Work, functional/technical requirements, pricing sche</w:t>
      </w:r>
      <w:r>
        <w:rPr>
          <w:sz w:val="21"/>
        </w:rPr>
        <w:t>dules and evaluation model before publishing.</w:t>
      </w:r>
    </w:p>
    <w:p w:rsidR="00F846C2" w:rsidRDefault="00205D1A">
      <w:pPr>
        <w:pStyle w:val="ListNumber"/>
      </w:pPr>
      <w:r>
        <w:rPr>
          <w:sz w:val="21"/>
        </w:rPr>
        <w:t>Conduct legal, procurement, security, privacy and accessibility review.</w:t>
      </w:r>
    </w:p>
    <w:p w:rsidR="00F846C2" w:rsidRDefault="00205D1A">
      <w:pPr>
        <w:pStyle w:val="ListNumber"/>
      </w:pPr>
      <w:r>
        <w:rPr>
          <w:sz w:val="21"/>
        </w:rPr>
        <w:t>Release the RFP with a defined bidder question period and addenda process.</w:t>
      </w:r>
    </w:p>
    <w:p w:rsidR="00F846C2" w:rsidRDefault="00205D1A">
      <w:pPr>
        <w:pStyle w:val="ListNumber"/>
      </w:pPr>
      <w:r>
        <w:rPr>
          <w:sz w:val="21"/>
        </w:rPr>
        <w:t>Evaluate proposals only against the published criteria and docu</w:t>
      </w:r>
      <w:r>
        <w:rPr>
          <w:sz w:val="21"/>
        </w:rPr>
        <w:t>mented procurement rules.</w:t>
      </w:r>
    </w:p>
    <w:p w:rsidR="00F846C2" w:rsidRDefault="00205D1A">
      <w:pPr>
        <w:pStyle w:val="Heading1"/>
      </w:pPr>
      <w:bookmarkStart w:id="2" w:name="ai_operating"/>
      <w:bookmarkStart w:id="3" w:name="toc_02"/>
      <w:r>
        <w:t>AI Operating Instructions</w:t>
      </w:r>
      <w:bookmarkEnd w:id="2"/>
      <w:bookmarkEnd w:id="3"/>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w:t>
            </w:r>
          </w:p>
          <w:p w:rsidR="00F846C2" w:rsidRDefault="00205D1A">
            <w:pPr>
              <w:pStyle w:val="AIPrompt"/>
            </w:pPr>
            <w:r>
              <w:rPr>
                <w:sz w:val="18"/>
              </w:rPr>
              <w:t>You are assisting an enterprise or public-sector organization with a formal Web Development RFP. Preserve all headings and procurement logic unless the user explicitly authorizes chang</w:t>
            </w:r>
            <w:r>
              <w:rPr>
                <w:sz w:val="18"/>
              </w:rPr>
              <w:t>es. Ask targeted questions when information is missing. Separate confirmed facts from assumptions. Never invent organization policies, legal requirements, insurance limits, budgets, dates, security standards, existing integrations, or incumbent technologie</w:t>
            </w:r>
            <w:r>
              <w:rPr>
                <w:sz w:val="18"/>
              </w:rPr>
              <w:t>s. For every unresolved item, retain a visible [CONFIRM: ...] marker. Suggest improvements in a clearly labelled “AI Recommendation” note rather than silently changing requirements. Keep mandatory requirements proportionate and avoid vendor-specific langua</w:t>
            </w:r>
            <w:r>
              <w:rPr>
                <w:sz w:val="18"/>
              </w:rPr>
              <w:t>ge unless compatibility or policy genuinely requires it.</w:t>
            </w:r>
          </w:p>
        </w:tc>
      </w:tr>
    </w:tbl>
    <w:p w:rsidR="00F846C2" w:rsidRDefault="00F846C2">
      <w:pPr>
        <w:spacing w:after="0"/>
      </w:pP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w:t>
            </w:r>
          </w:p>
          <w:p w:rsidR="00F846C2" w:rsidRDefault="00205D1A">
            <w:pPr>
              <w:pStyle w:val="AIPrompt"/>
            </w:pPr>
            <w:r>
              <w:rPr>
                <w:sz w:val="18"/>
              </w:rPr>
              <w:t xml:space="preserve">Before finalizing the document, run a consistency check across scope, deliverables, schedule, pricing, evaluation criteria and contract terms. Flag contradictions, undefined </w:t>
            </w:r>
            <w:r>
              <w:rPr>
                <w:sz w:val="18"/>
              </w:rPr>
              <w:t>acronyms, requirements that are impossible to score, duplicative requirements, unexplained technologies, missing acceptance criteria, or commercial terms that could materially affect price but are not disclosed.</w:t>
            </w:r>
          </w:p>
        </w:tc>
      </w:tr>
    </w:tbl>
    <w:p w:rsidR="00F846C2" w:rsidRDefault="00F846C2">
      <w:pPr>
        <w:spacing w:after="0"/>
      </w:pPr>
    </w:p>
    <w:p w:rsidR="00F846C2" w:rsidRDefault="00205D1A">
      <w:pPr>
        <w:pStyle w:val="Heading1"/>
        <w:pageBreakBefore/>
      </w:pPr>
      <w:bookmarkStart w:id="4" w:name="toc"/>
      <w:r>
        <w:lastRenderedPageBreak/>
        <w:t>Table of Contents</w:t>
      </w:r>
      <w:bookmarkEnd w:id="4"/>
    </w:p>
    <w:tbl>
      <w:tblPr>
        <w:tblW w:w="10291" w:type="dxa"/>
        <w:jc w:val="center"/>
        <w:tblBorders>
          <w:top w:val="single" w:sz="4" w:space="0" w:color="B7C9D8"/>
          <w:left w:val="single" w:sz="4" w:space="0" w:color="B7C9D8"/>
          <w:bottom w:val="single" w:sz="4" w:space="0" w:color="B7C9D8"/>
          <w:right w:val="single" w:sz="4" w:space="0" w:color="B7C9D8"/>
          <w:insideH w:val="single" w:sz="4" w:space="0" w:color="B7C9D8"/>
          <w:insideV w:val="single" w:sz="4" w:space="0" w:color="B7C9D8"/>
        </w:tblBorders>
        <w:tblLayout w:type="fixed"/>
        <w:tblLook w:val="04A0" w:firstRow="1" w:lastRow="0" w:firstColumn="1" w:lastColumn="0" w:noHBand="0" w:noVBand="1"/>
      </w:tblPr>
      <w:tblGrid>
        <w:gridCol w:w="8208"/>
        <w:gridCol w:w="2083"/>
      </w:tblGrid>
      <w:tr w:rsidR="00F846C2" w:rsidTr="009325B6">
        <w:trPr>
          <w:cantSplit/>
          <w:jc w:val="center"/>
        </w:trPr>
        <w:tc>
          <w:tcPr>
            <w:tcW w:w="8208" w:type="dxa"/>
            <w:shd w:val="clear" w:color="auto" w:fill="174A7E"/>
            <w:tcMar>
              <w:top w:w="70" w:type="dxa"/>
              <w:left w:w="110" w:type="dxa"/>
              <w:bottom w:w="70" w:type="dxa"/>
              <w:right w:w="110" w:type="dxa"/>
            </w:tcMar>
            <w:vAlign w:val="center"/>
          </w:tcPr>
          <w:p w:rsidR="00F846C2" w:rsidRDefault="00205D1A">
            <w:r>
              <w:rPr>
                <w:b/>
                <w:color w:val="FFFFFF"/>
              </w:rPr>
              <w:t>Section</w:t>
            </w:r>
          </w:p>
        </w:tc>
        <w:tc>
          <w:tcPr>
            <w:tcW w:w="2083" w:type="dxa"/>
            <w:shd w:val="clear" w:color="auto" w:fill="174A7E"/>
            <w:tcMar>
              <w:top w:w="70" w:type="dxa"/>
              <w:left w:w="110" w:type="dxa"/>
              <w:bottom w:w="70" w:type="dxa"/>
              <w:right w:w="110" w:type="dxa"/>
            </w:tcMar>
            <w:vAlign w:val="center"/>
          </w:tcPr>
          <w:p w:rsidR="00F846C2" w:rsidRDefault="00205D1A" w:rsidP="009325B6">
            <w:pPr>
              <w:jc w:val="center"/>
            </w:pPr>
            <w:r>
              <w:rPr>
                <w:b/>
                <w:color w:val="FFFFFF"/>
              </w:rPr>
              <w:t>Page</w:t>
            </w:r>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01" w:history="1">
              <w:r>
                <w:rPr>
                  <w:color w:val="15324A"/>
                  <w:sz w:val="18"/>
                  <w:szCs w:val="18"/>
                </w:rPr>
                <w:t>How to Use This Template</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01" w:history="1">
              <w:r>
                <w:rPr>
                  <w:b/>
                  <w:color w:val="174A7E"/>
                  <w:sz w:val="18"/>
                  <w:szCs w:val="18"/>
                </w:rPr>
                <w:t>2</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02" w:history="1">
              <w:r>
                <w:rPr>
                  <w:color w:val="15324A"/>
                  <w:sz w:val="18"/>
                  <w:szCs w:val="18"/>
                </w:rPr>
                <w:t>AI Operating Instructions</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02" w:history="1">
              <w:r>
                <w:rPr>
                  <w:b/>
                  <w:color w:val="174A7E"/>
                  <w:sz w:val="18"/>
                  <w:szCs w:val="18"/>
                </w:rPr>
                <w:t>2</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03" w:history="1">
              <w:r>
                <w:rPr>
                  <w:color w:val="15324A"/>
                  <w:sz w:val="18"/>
                  <w:szCs w:val="18"/>
                </w:rPr>
                <w:t>1. Procurement Administration</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03" w:history="1">
              <w:r>
                <w:rPr>
                  <w:b/>
                  <w:color w:val="174A7E"/>
                  <w:sz w:val="18"/>
                  <w:szCs w:val="18"/>
                </w:rPr>
                <w:t>4</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04" w:history="1">
              <w:r>
                <w:rPr>
                  <w:color w:val="15324A"/>
                  <w:sz w:val="18"/>
                  <w:szCs w:val="18"/>
                </w:rPr>
                <w:t>2. Organization &amp; Project Background</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04" w:history="1">
              <w:r>
                <w:rPr>
                  <w:b/>
                  <w:color w:val="174A7E"/>
                  <w:sz w:val="18"/>
                  <w:szCs w:val="18"/>
                </w:rPr>
                <w:t>5</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05" w:history="1">
              <w:r>
                <w:rPr>
                  <w:color w:val="15324A"/>
                  <w:sz w:val="18"/>
                  <w:szCs w:val="18"/>
                </w:rPr>
                <w:t>3. Project Objectives &amp; Success Measures</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05" w:history="1">
              <w:r>
                <w:rPr>
                  <w:b/>
                  <w:color w:val="174A7E"/>
                  <w:sz w:val="18"/>
                  <w:szCs w:val="18"/>
                </w:rPr>
                <w:t>6</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06" w:history="1">
              <w:r>
                <w:rPr>
                  <w:color w:val="15324A"/>
                  <w:sz w:val="18"/>
                  <w:szCs w:val="18"/>
                </w:rPr>
                <w:t>4. Current-State Environment</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06" w:history="1">
              <w:r>
                <w:rPr>
                  <w:b/>
                  <w:color w:val="174A7E"/>
                  <w:sz w:val="18"/>
                  <w:szCs w:val="18"/>
                </w:rPr>
                <w:t>7</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07" w:history="1">
              <w:r>
                <w:rPr>
                  <w:color w:val="15324A"/>
                  <w:sz w:val="18"/>
                  <w:szCs w:val="18"/>
                </w:rPr>
                <w:t>5. Scope of Work</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07" w:history="1">
              <w:r>
                <w:rPr>
                  <w:b/>
                  <w:color w:val="174A7E"/>
                  <w:sz w:val="18"/>
                  <w:szCs w:val="18"/>
                </w:rPr>
                <w:t>8</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08" w:history="1">
              <w:r>
                <w:rPr>
                  <w:color w:val="15324A"/>
                  <w:sz w:val="18"/>
                  <w:szCs w:val="18"/>
                </w:rPr>
                <w:t>6. Functional Requirements</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08" w:history="1">
              <w:r>
                <w:rPr>
                  <w:b/>
                  <w:color w:val="174A7E"/>
                  <w:sz w:val="18"/>
                  <w:szCs w:val="18"/>
                </w:rPr>
                <w:t>11</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09" w:history="1">
              <w:r>
                <w:rPr>
                  <w:color w:val="15324A"/>
                  <w:sz w:val="18"/>
                  <w:szCs w:val="18"/>
                </w:rPr>
                <w:t>7. Technical &amp; Architecture Requirements</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09" w:history="1">
              <w:r>
                <w:rPr>
                  <w:b/>
                  <w:color w:val="174A7E"/>
                  <w:sz w:val="18"/>
                  <w:szCs w:val="18"/>
                </w:rPr>
                <w:t>13</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10" w:history="1">
              <w:r>
                <w:rPr>
                  <w:color w:val="15324A"/>
                  <w:sz w:val="18"/>
                  <w:szCs w:val="18"/>
                </w:rPr>
                <w:t>8. Cybersecurity, Privacy &amp; Compliance</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10" w:history="1">
              <w:r>
                <w:rPr>
                  <w:b/>
                  <w:color w:val="174A7E"/>
                  <w:sz w:val="18"/>
                  <w:szCs w:val="18"/>
                </w:rPr>
                <w:t>13</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11" w:history="1">
              <w:r>
                <w:rPr>
                  <w:color w:val="15324A"/>
                  <w:sz w:val="18"/>
                  <w:szCs w:val="18"/>
                </w:rPr>
                <w:t>9. Accessibility &amp; Inclusive Design</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11" w:history="1">
              <w:r>
                <w:rPr>
                  <w:b/>
                  <w:color w:val="174A7E"/>
                  <w:sz w:val="18"/>
                  <w:szCs w:val="18"/>
                </w:rPr>
                <w:t>14</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12" w:history="1">
              <w:r>
                <w:rPr>
                  <w:color w:val="15324A"/>
                  <w:sz w:val="18"/>
                  <w:szCs w:val="18"/>
                </w:rPr>
                <w:t xml:space="preserve">10. SEO, AEO &amp; </w:t>
              </w:r>
              <w:r>
                <w:rPr>
                  <w:color w:val="15324A"/>
                  <w:sz w:val="18"/>
                  <w:szCs w:val="18"/>
                </w:rPr>
                <w:t>Content Migration</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12" w:history="1">
              <w:r>
                <w:rPr>
                  <w:b/>
                  <w:color w:val="174A7E"/>
                  <w:sz w:val="18"/>
                  <w:szCs w:val="18"/>
                </w:rPr>
                <w:t>15</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13" w:history="1">
              <w:r>
                <w:rPr>
                  <w:color w:val="15324A"/>
                  <w:sz w:val="18"/>
                  <w:szCs w:val="18"/>
                </w:rPr>
                <w:t>11. Analytics, Measurement &amp; Tagging</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13" w:history="1">
              <w:r>
                <w:rPr>
                  <w:b/>
                  <w:color w:val="174A7E"/>
                  <w:sz w:val="18"/>
                  <w:szCs w:val="18"/>
                </w:rPr>
                <w:t>15</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14" w:history="1">
              <w:r>
                <w:rPr>
                  <w:color w:val="15324A"/>
                  <w:sz w:val="18"/>
                  <w:szCs w:val="18"/>
                </w:rPr>
                <w:t>12. Deliverables &amp; Acceptance Criteria</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14" w:history="1">
              <w:r>
                <w:rPr>
                  <w:b/>
                  <w:color w:val="174A7E"/>
                  <w:sz w:val="18"/>
                  <w:szCs w:val="18"/>
                </w:rPr>
                <w:t>15</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15" w:history="1">
              <w:r>
                <w:rPr>
                  <w:color w:val="15324A"/>
                  <w:sz w:val="18"/>
                  <w:szCs w:val="18"/>
                </w:rPr>
                <w:t>13. Project Schedule &amp; Governance</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15" w:history="1">
              <w:r>
                <w:rPr>
                  <w:b/>
                  <w:color w:val="174A7E"/>
                  <w:sz w:val="18"/>
                  <w:szCs w:val="18"/>
                </w:rPr>
                <w:t>16</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16" w:history="1">
              <w:r>
                <w:rPr>
                  <w:color w:val="15324A"/>
                  <w:sz w:val="18"/>
                  <w:szCs w:val="18"/>
                </w:rPr>
                <w:t>14. Bidder Qualifications &amp; Key Personnel</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16" w:history="1">
              <w:r>
                <w:rPr>
                  <w:b/>
                  <w:color w:val="174A7E"/>
                  <w:sz w:val="18"/>
                  <w:szCs w:val="18"/>
                </w:rPr>
                <w:t>17</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17" w:history="1">
              <w:r>
                <w:rPr>
                  <w:color w:val="15324A"/>
                  <w:sz w:val="18"/>
                  <w:szCs w:val="18"/>
                </w:rPr>
                <w:t>15. Proposal Response Instructions</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17" w:history="1">
              <w:r>
                <w:rPr>
                  <w:b/>
                  <w:color w:val="174A7E"/>
                  <w:sz w:val="18"/>
                  <w:szCs w:val="18"/>
                </w:rPr>
                <w:t>17</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18" w:history="1">
              <w:r>
                <w:rPr>
                  <w:color w:val="15324A"/>
                  <w:sz w:val="18"/>
                  <w:szCs w:val="18"/>
                </w:rPr>
                <w:t>16. Pricing Schedule</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18" w:history="1">
              <w:r>
                <w:rPr>
                  <w:b/>
                  <w:color w:val="174A7E"/>
                  <w:sz w:val="18"/>
                  <w:szCs w:val="18"/>
                </w:rPr>
                <w:t>18</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19" w:history="1">
              <w:r>
                <w:rPr>
                  <w:color w:val="15324A"/>
                  <w:sz w:val="18"/>
                  <w:szCs w:val="18"/>
                </w:rPr>
                <w:t>17. Evaluation Methodology</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19" w:history="1">
              <w:r>
                <w:rPr>
                  <w:b/>
                  <w:color w:val="174A7E"/>
                  <w:sz w:val="18"/>
                  <w:szCs w:val="18"/>
                </w:rPr>
                <w:t>19</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20" w:history="1">
              <w:r>
                <w:rPr>
                  <w:color w:val="15324A"/>
                  <w:sz w:val="18"/>
                  <w:szCs w:val="18"/>
                </w:rPr>
                <w:t xml:space="preserve">18. Commercial, Insurance &amp; Contract </w:t>
              </w:r>
              <w:r>
                <w:rPr>
                  <w:color w:val="15324A"/>
                  <w:sz w:val="18"/>
                  <w:szCs w:val="18"/>
                </w:rPr>
                <w:t>Requirements</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20" w:history="1">
              <w:r>
                <w:rPr>
                  <w:b/>
                  <w:color w:val="174A7E"/>
                  <w:sz w:val="18"/>
                  <w:szCs w:val="18"/>
                </w:rPr>
                <w:t>20</w:t>
              </w:r>
            </w:hyperlink>
          </w:p>
        </w:tc>
      </w:tr>
      <w:tr w:rsidR="00F846C2" w:rsidTr="009325B6">
        <w:trPr>
          <w:cantSplit/>
          <w:jc w:val="center"/>
        </w:trPr>
        <w:tc>
          <w:tcPr>
            <w:tcW w:w="8208" w:type="dxa"/>
            <w:tcMar>
              <w:top w:w="42" w:type="dxa"/>
              <w:left w:w="110" w:type="dxa"/>
              <w:bottom w:w="42" w:type="dxa"/>
              <w:right w:w="110" w:type="dxa"/>
            </w:tcMar>
            <w:vAlign w:val="center"/>
          </w:tcPr>
          <w:p w:rsidR="00F846C2" w:rsidRDefault="00205D1A">
            <w:hyperlink w:anchor="toc_21" w:history="1">
              <w:r>
                <w:rPr>
                  <w:color w:val="15324A"/>
                  <w:sz w:val="18"/>
                  <w:szCs w:val="18"/>
                </w:rPr>
                <w:t>19. Submission, Questions &amp; Addenda</w:t>
              </w:r>
            </w:hyperlink>
          </w:p>
        </w:tc>
        <w:tc>
          <w:tcPr>
            <w:tcW w:w="2083" w:type="dxa"/>
            <w:tcMar>
              <w:top w:w="42" w:type="dxa"/>
              <w:left w:w="110" w:type="dxa"/>
              <w:bottom w:w="42" w:type="dxa"/>
              <w:right w:w="110" w:type="dxa"/>
            </w:tcMar>
            <w:vAlign w:val="center"/>
          </w:tcPr>
          <w:p w:rsidR="00F846C2" w:rsidRDefault="00205D1A" w:rsidP="009325B6">
            <w:pPr>
              <w:jc w:val="center"/>
            </w:pPr>
            <w:hyperlink w:anchor="toc_21" w:history="1">
              <w:r>
                <w:rPr>
                  <w:b/>
                  <w:color w:val="174A7E"/>
                  <w:sz w:val="18"/>
                  <w:szCs w:val="18"/>
                </w:rPr>
                <w:t>21</w:t>
              </w:r>
            </w:hyperlink>
          </w:p>
        </w:tc>
      </w:tr>
      <w:tr w:rsidR="00F846C2" w:rsidTr="009325B6">
        <w:trPr>
          <w:cantSplit/>
          <w:jc w:val="center"/>
        </w:trPr>
        <w:tc>
          <w:tcPr>
            <w:tcW w:w="8208" w:type="dxa"/>
            <w:shd w:val="clear" w:color="auto" w:fill="F3F7FB"/>
            <w:tcMar>
              <w:top w:w="42" w:type="dxa"/>
              <w:left w:w="110" w:type="dxa"/>
              <w:bottom w:w="42" w:type="dxa"/>
              <w:right w:w="110" w:type="dxa"/>
            </w:tcMar>
            <w:vAlign w:val="center"/>
          </w:tcPr>
          <w:p w:rsidR="00F846C2" w:rsidRDefault="00205D1A">
            <w:hyperlink w:anchor="toc_22" w:history="1">
              <w:r>
                <w:rPr>
                  <w:color w:val="15324A"/>
                  <w:sz w:val="18"/>
                  <w:szCs w:val="18"/>
                </w:rPr>
                <w:t>20. Appendices &amp; Response Forms</w:t>
              </w:r>
            </w:hyperlink>
          </w:p>
        </w:tc>
        <w:tc>
          <w:tcPr>
            <w:tcW w:w="2083" w:type="dxa"/>
            <w:shd w:val="clear" w:color="auto" w:fill="F3F7FB"/>
            <w:tcMar>
              <w:top w:w="42" w:type="dxa"/>
              <w:left w:w="110" w:type="dxa"/>
              <w:bottom w:w="42" w:type="dxa"/>
              <w:right w:w="110" w:type="dxa"/>
            </w:tcMar>
            <w:vAlign w:val="center"/>
          </w:tcPr>
          <w:p w:rsidR="00F846C2" w:rsidRDefault="00205D1A" w:rsidP="009325B6">
            <w:pPr>
              <w:jc w:val="center"/>
            </w:pPr>
            <w:hyperlink w:anchor="toc_22" w:history="1">
              <w:r>
                <w:rPr>
                  <w:b/>
                  <w:color w:val="174A7E"/>
                  <w:sz w:val="18"/>
                  <w:szCs w:val="18"/>
                </w:rPr>
                <w:t>22</w:t>
              </w:r>
            </w:hyperlink>
          </w:p>
        </w:tc>
      </w:tr>
    </w:tbl>
    <w:p w:rsidR="00F846C2" w:rsidRDefault="00205D1A">
      <w:r>
        <w:rPr>
          <w:i/>
          <w:color w:val="5D6B78"/>
          <w:sz w:val="17"/>
        </w:rPr>
        <w:t xml:space="preserve">Click any section title or page </w:t>
      </w:r>
      <w:r>
        <w:rPr>
          <w:i/>
          <w:color w:val="5D6B78"/>
          <w:sz w:val="17"/>
        </w:rPr>
        <w:t>number to jump directly to that section.</w:t>
      </w:r>
    </w:p>
    <w:p w:rsidR="00F846C2" w:rsidRDefault="00205D1A">
      <w:pPr>
        <w:pStyle w:val="Heading1"/>
        <w:pageBreakBefore/>
      </w:pPr>
      <w:bookmarkStart w:id="5" w:name="admin"/>
      <w:bookmarkStart w:id="6" w:name="toc_03"/>
      <w:r>
        <w:lastRenderedPageBreak/>
        <w:t>1. Procurement Administration</w:t>
      </w:r>
      <w:bookmarkEnd w:id="5"/>
      <w:bookmarkEnd w:id="6"/>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 Procurement Administration</w:t>
            </w:r>
          </w:p>
          <w:p w:rsidR="00F846C2" w:rsidRDefault="00205D1A">
            <w:pPr>
              <w:pStyle w:val="AIPrompt"/>
            </w:pPr>
            <w:r>
              <w:rPr>
                <w:sz w:val="18"/>
              </w:rPr>
              <w:t xml:space="preserve">Populate the administrative fields only from user-supplied or verified procurement information. Ask for any missing dates, contacts, </w:t>
            </w:r>
            <w:r>
              <w:rPr>
                <w:sz w:val="18"/>
              </w:rPr>
              <w:t>submission method, portal requirements, time zone, procurement authority and blackout/communications rules. Do not invent deadlines.</w:t>
            </w:r>
          </w:p>
        </w:tc>
      </w:tr>
    </w:tbl>
    <w:p w:rsidR="00F846C2" w:rsidRDefault="00F846C2">
      <w:pPr>
        <w:spacing w:after="0"/>
      </w:pPr>
    </w:p>
    <w:tbl>
      <w:tblPr>
        <w:tblW w:w="0" w:type="auto"/>
        <w:jc w:val="center"/>
        <w:tblLayout w:type="fixed"/>
        <w:tblLook w:val="04A0" w:firstRow="1" w:lastRow="0" w:firstColumn="1" w:lastColumn="0" w:noHBand="0" w:noVBand="1"/>
      </w:tblPr>
      <w:tblGrid>
        <w:gridCol w:w="2880"/>
        <w:gridCol w:w="7200"/>
      </w:tblGrid>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Issuing Organization</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[ORGANIZATION LEGAL NAME]</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RFP / Solicitation Number</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[RFP NUMBER]</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Project Name</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[PROJECT NAME]</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Procurement Lead</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[NAME / TITLE / EMAIL / PHONE]</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Technical Contact (if permitted)</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[NAME / TITLE / EMAIL]</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Issue Date</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[DATE]</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Intent to Bid / Registration</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[DATE OR N/A]</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Bidder Questions Due</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[DATE / TIME / TIME ZONE]</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Answers / Addenda Target</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[DATE]</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Proposal Due</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[DATE / TIME / TIME ZONE]</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Shortlist / Interviews / Demos</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[DATE RANGE]</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Anticipated Notice of Intent / Award</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[DATE]</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Contract Start</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[DATE]</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Desired Launch / Substantial Completion</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[DATE]</w:t>
            </w:r>
          </w:p>
        </w:tc>
      </w:tr>
    </w:tbl>
    <w:p w:rsidR="009325B6" w:rsidRDefault="009325B6">
      <w:pPr>
        <w:pStyle w:val="Heading2"/>
      </w:pPr>
    </w:p>
    <w:p w:rsidR="009325B6" w:rsidRDefault="009325B6">
      <w:pPr>
        <w:spacing w:after="200" w:line="276" w:lineRule="auto"/>
        <w:rPr>
          <w:rFonts w:asciiTheme="majorHAnsi" w:eastAsiaTheme="majorEastAsia" w:hAnsiTheme="majorHAnsi" w:cstheme="majorBidi"/>
          <w:b/>
          <w:bCs/>
          <w:color w:val="0A66D8"/>
          <w:sz w:val="24"/>
          <w:szCs w:val="26"/>
        </w:rPr>
      </w:pPr>
      <w:r>
        <w:br w:type="page"/>
      </w:r>
    </w:p>
    <w:p w:rsidR="00F846C2" w:rsidRDefault="00205D1A">
      <w:pPr>
        <w:pStyle w:val="Heading2"/>
      </w:pPr>
      <w:r>
        <w:lastRenderedPageBreak/>
        <w:t>1.1 Procurement Schedule</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 xml:space="preserve">AI WORK INSTRUCTION — 1.1 </w:t>
            </w:r>
            <w:r>
              <w:rPr>
                <w:b/>
                <w:color w:val="8A6200"/>
                <w:sz w:val="18"/>
              </w:rPr>
              <w:t>Procurement Schedule</w:t>
            </w:r>
          </w:p>
          <w:p w:rsidR="00F846C2" w:rsidRDefault="00205D1A">
            <w:pPr>
              <w:pStyle w:val="AIPrompt"/>
            </w:pPr>
            <w:r>
              <w:rPr>
                <w:sz w:val="18"/>
              </w:rPr>
              <w:t xml:space="preserve">Review the dates supplied by the user for logical sequencing. Flag schedules that provide insufficient time for questions, proposal preparation, evaluation, contracting, discovery, development, content migration, testing or launch. Do </w:t>
            </w:r>
            <w:r>
              <w:rPr>
                <w:sz w:val="18"/>
              </w:rPr>
              <w:t>not change dates without approval.</w:t>
            </w:r>
          </w:p>
        </w:tc>
      </w:tr>
    </w:tbl>
    <w:p w:rsidR="00F846C2" w:rsidRDefault="00F846C2">
      <w:pPr>
        <w:spacing w:after="0"/>
      </w:pPr>
    </w:p>
    <w:tbl>
      <w:tblPr>
        <w:tblW w:w="0" w:type="auto"/>
        <w:jc w:val="center"/>
        <w:tblLayout w:type="fixed"/>
        <w:tblLook w:val="04A0" w:firstRow="1" w:lastRow="0" w:firstColumn="1" w:lastColumn="0" w:noHBand="0" w:noVBand="1"/>
      </w:tblPr>
      <w:tblGrid>
        <w:gridCol w:w="4032"/>
        <w:gridCol w:w="2448"/>
        <w:gridCol w:w="3600"/>
      </w:tblGrid>
      <w:tr w:rsidR="00F846C2">
        <w:trPr>
          <w:tblHeader/>
          <w:jc w:val="center"/>
        </w:trPr>
        <w:tc>
          <w:tcPr>
            <w:tcW w:w="4032" w:type="dxa"/>
            <w:shd w:val="clear" w:color="auto" w:fill="0B2A4A"/>
            <w:tcMar>
              <w:top w:w="70" w:type="dxa"/>
              <w:left w:w="70" w:type="dxa"/>
              <w:bottom w:w="70" w:type="dxa"/>
              <w:right w:w="70" w:type="dxa"/>
            </w:tcMar>
            <w:vAlign w:val="center"/>
          </w:tcPr>
          <w:p w:rsidR="00F846C2" w:rsidRDefault="00205D1A">
            <w:r>
              <w:rPr>
                <w:b/>
                <w:color w:val="FFFFFF"/>
                <w:sz w:val="18"/>
              </w:rPr>
              <w:t>Milestone</w:t>
            </w:r>
          </w:p>
        </w:tc>
        <w:tc>
          <w:tcPr>
            <w:tcW w:w="2448" w:type="dxa"/>
            <w:shd w:val="clear" w:color="auto" w:fill="0B2A4A"/>
            <w:tcMar>
              <w:top w:w="70" w:type="dxa"/>
              <w:left w:w="70" w:type="dxa"/>
              <w:bottom w:w="70" w:type="dxa"/>
              <w:right w:w="70" w:type="dxa"/>
            </w:tcMar>
            <w:vAlign w:val="center"/>
          </w:tcPr>
          <w:p w:rsidR="00F846C2" w:rsidRDefault="00205D1A">
            <w:r>
              <w:rPr>
                <w:b/>
                <w:color w:val="FFFFFF"/>
                <w:sz w:val="18"/>
              </w:rPr>
              <w:t>Target Date</w:t>
            </w:r>
          </w:p>
        </w:tc>
        <w:tc>
          <w:tcPr>
            <w:tcW w:w="3600" w:type="dxa"/>
            <w:shd w:val="clear" w:color="auto" w:fill="0B2A4A"/>
            <w:tcMar>
              <w:top w:w="70" w:type="dxa"/>
              <w:left w:w="70" w:type="dxa"/>
              <w:bottom w:w="70" w:type="dxa"/>
              <w:right w:w="70" w:type="dxa"/>
            </w:tcMar>
            <w:vAlign w:val="center"/>
          </w:tcPr>
          <w:p w:rsidR="00F846C2" w:rsidRDefault="00205D1A">
            <w:r>
              <w:rPr>
                <w:b/>
                <w:color w:val="FFFFFF"/>
                <w:sz w:val="18"/>
              </w:rPr>
              <w:t>Notes</w:t>
            </w:r>
          </w:p>
        </w:tc>
      </w:tr>
      <w:tr w:rsidR="00F846C2">
        <w:trPr>
          <w:jc w:val="center"/>
        </w:trPr>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RFP issued</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[DATE]</w:t>
            </w:r>
          </w:p>
        </w:tc>
        <w:tc>
          <w:tcPr>
            <w:tcW w:w="360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Pre-proposal conference / vendor briefing</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 / N/A]</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[Virtual / in-person / optional / mandatory]</w:t>
            </w:r>
          </w:p>
        </w:tc>
      </w:tr>
      <w:tr w:rsidR="00F846C2">
        <w:trPr>
          <w:jc w:val="center"/>
        </w:trPr>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Questions due</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[DATE]</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Written questions only unless procurement rules </w:t>
            </w:r>
            <w:r>
              <w:rPr>
                <w:color w:val="1D2B3A"/>
                <w:sz w:val="18"/>
              </w:rPr>
              <w:t>permit otherwise</w:t>
            </w:r>
          </w:p>
        </w:tc>
      </w:tr>
      <w:tr w:rsidR="00F846C2">
        <w:trPr>
          <w:jc w:val="center"/>
        </w:trPr>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Responses / addenda posted</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Proposals due</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[DATE]</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Late proposals handled per procurement policy</w:t>
            </w:r>
          </w:p>
        </w:tc>
      </w:tr>
      <w:tr w:rsidR="00F846C2">
        <w:trPr>
          <w:jc w:val="center"/>
        </w:trPr>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Initial evaluation</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 RANGE]</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Interviews / demonstrations</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[DATE RANGE]</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If used</w:t>
            </w:r>
          </w:p>
        </w:tc>
      </w:tr>
      <w:tr w:rsidR="00F846C2">
        <w:trPr>
          <w:jc w:val="center"/>
        </w:trPr>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Best and Final Offer (optional)</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xml:space="preserve">If </w:t>
            </w:r>
            <w:r>
              <w:rPr>
                <w:color w:val="1D2B3A"/>
                <w:sz w:val="18"/>
              </w:rPr>
              <w:t>permitted</w:t>
            </w:r>
          </w:p>
        </w:tc>
      </w:tr>
      <w:tr w:rsidR="00F846C2">
        <w:trPr>
          <w:jc w:val="center"/>
        </w:trPr>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Award / notice</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[DATE]</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Subject to approvals</w:t>
            </w:r>
          </w:p>
        </w:tc>
      </w:tr>
      <w:tr w:rsidR="00F846C2">
        <w:trPr>
          <w:jc w:val="center"/>
        </w:trPr>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Contract execution</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Project kickoff</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[DATE]</w:t>
            </w:r>
          </w:p>
        </w:tc>
        <w:tc>
          <w:tcPr>
            <w:tcW w:w="3600" w:type="dxa"/>
            <w:tcBorders>
              <w:bottom w:val="single" w:sz="3" w:space="0" w:color="D9E2EA"/>
            </w:tcBorders>
            <w:tcMar>
              <w:top w:w="55" w:type="dxa"/>
              <w:left w:w="65" w:type="dxa"/>
              <w:bottom w:w="55" w:type="dxa"/>
              <w:right w:w="65" w:type="dxa"/>
            </w:tcMar>
          </w:tcPr>
          <w:p w:rsidR="00F846C2" w:rsidRDefault="00F846C2"/>
        </w:tc>
      </w:tr>
    </w:tbl>
    <w:p w:rsidR="00F846C2" w:rsidRDefault="00205D1A">
      <w:pPr>
        <w:pStyle w:val="Heading2"/>
      </w:pPr>
      <w:r>
        <w:t>1.2 Procurement Rules &amp; Communications</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1.2 Procurement Rules &amp; Communications</w:t>
            </w:r>
          </w:p>
          <w:p w:rsidR="00F846C2" w:rsidRDefault="00205D1A">
            <w:pPr>
              <w:pStyle w:val="AIPrompt"/>
            </w:pPr>
            <w:r>
              <w:rPr>
                <w:sz w:val="18"/>
              </w:rPr>
              <w:t xml:space="preserve">Ask whether vendor contact is restricted to a </w:t>
            </w:r>
            <w:r>
              <w:rPr>
                <w:sz w:val="18"/>
              </w:rPr>
              <w:t>procurement officer, whether a procurement blackout applies, whether lobbying/contact rules exist, and how addenda will be distributed. Draft neutral instructions based only on confirmed rules.</w:t>
            </w:r>
          </w:p>
        </w:tc>
      </w:tr>
    </w:tbl>
    <w:p w:rsidR="00F846C2" w:rsidRDefault="00F846C2">
      <w:pPr>
        <w:spacing w:after="0"/>
      </w:pPr>
    </w:p>
    <w:p w:rsidR="00F846C2" w:rsidRDefault="00205D1A">
      <w:pPr>
        <w:pStyle w:val="ListBullet"/>
        <w:spacing w:after="30"/>
      </w:pPr>
      <w:r>
        <w:rPr>
          <w:sz w:val="21"/>
        </w:rPr>
        <w:t>All communications regarding this RFP must be directed to th</w:t>
      </w:r>
      <w:r>
        <w:rPr>
          <w:sz w:val="21"/>
        </w:rPr>
        <w:t>e designated procurement contact unless otherwise stated.</w:t>
      </w:r>
    </w:p>
    <w:p w:rsidR="00F846C2" w:rsidRDefault="00205D1A">
      <w:pPr>
        <w:pStyle w:val="ListBullet"/>
        <w:spacing w:after="30"/>
      </w:pPr>
      <w:r>
        <w:rPr>
          <w:sz w:val="21"/>
        </w:rPr>
        <w:t>Oral interpretations are non-binding unless confirmed through a written addendum.</w:t>
      </w:r>
    </w:p>
    <w:p w:rsidR="00F846C2" w:rsidRDefault="00205D1A">
      <w:pPr>
        <w:pStyle w:val="ListBullet"/>
        <w:spacing w:after="30"/>
      </w:pPr>
      <w:r>
        <w:rPr>
          <w:sz w:val="21"/>
        </w:rPr>
        <w:t>Bidders are responsible for monitoring the designated procurement portal or distribution method for addenda.</w:t>
      </w:r>
    </w:p>
    <w:p w:rsidR="00F846C2" w:rsidRDefault="00205D1A">
      <w:pPr>
        <w:pStyle w:val="ListBullet"/>
        <w:spacing w:after="30"/>
      </w:pPr>
      <w:r>
        <w:rPr>
          <w:sz w:val="21"/>
        </w:rPr>
        <w:t>The org</w:t>
      </w:r>
      <w:r>
        <w:rPr>
          <w:sz w:val="21"/>
        </w:rPr>
        <w:t>anization reserves rights only to the extent permitted by applicable procurement policy and law. Replace this sentence with approved reservation-of-rights language.</w:t>
      </w:r>
    </w:p>
    <w:p w:rsidR="00F846C2" w:rsidRDefault="00205D1A">
      <w:pPr>
        <w:pStyle w:val="Heading1"/>
      </w:pPr>
      <w:bookmarkStart w:id="7" w:name="background"/>
      <w:bookmarkStart w:id="8" w:name="toc_04"/>
      <w:r>
        <w:t>2. Organization &amp; Project Background</w:t>
      </w:r>
      <w:bookmarkEnd w:id="7"/>
      <w:bookmarkEnd w:id="8"/>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 xml:space="preserve">AI WORK INSTRUCTION — 2. Organization &amp; Project </w:t>
            </w:r>
            <w:r>
              <w:rPr>
                <w:b/>
                <w:color w:val="8A6200"/>
                <w:sz w:val="18"/>
              </w:rPr>
              <w:t>Background</w:t>
            </w:r>
          </w:p>
          <w:p w:rsidR="00F846C2" w:rsidRDefault="00205D1A">
            <w:pPr>
              <w:pStyle w:val="AIPrompt"/>
            </w:pPr>
            <w:r>
              <w:rPr>
                <w:sz w:val="18"/>
              </w:rPr>
              <w:t xml:space="preserve">Draft a concise organization background from verified facts supplied by the user or from approved public materials the user provides. Ask about mission, audiences, geography, scale, current digital environment, why the procurement is occurring, </w:t>
            </w:r>
            <w:r>
              <w:rPr>
                <w:sz w:val="18"/>
              </w:rPr>
              <w:t>and any organizational changes that affect the project. Avoid promotional language.</w:t>
            </w:r>
          </w:p>
        </w:tc>
      </w:tr>
    </w:tbl>
    <w:p w:rsidR="00F846C2" w:rsidRDefault="00F846C2">
      <w:pPr>
        <w:spacing w:after="0"/>
      </w:pPr>
    </w:p>
    <w:p w:rsidR="00F846C2" w:rsidRDefault="00205D1A">
      <w:r>
        <w:rPr>
          <w:color w:val="1D2B3A"/>
          <w:sz w:val="21"/>
        </w:rPr>
        <w:t>[ORGANIZATION NAME] is [brief factual description of organization, mission, jurisdiction/industry, users served, geographic footprint, and relevant digital operations].</w:t>
      </w:r>
    </w:p>
    <w:p w:rsidR="00F846C2" w:rsidRDefault="00205D1A">
      <w:pPr>
        <w:pStyle w:val="Heading2"/>
      </w:pPr>
      <w:r>
        <w:lastRenderedPageBreak/>
        <w:t>2</w:t>
      </w:r>
      <w:r>
        <w:t>.1 Project Context</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2.1 Project Context</w:t>
            </w:r>
          </w:p>
          <w:p w:rsidR="00F846C2" w:rsidRDefault="00205D1A">
            <w:pPr>
              <w:pStyle w:val="AIPrompt"/>
            </w:pPr>
            <w:r>
              <w:rPr>
                <w:sz w:val="18"/>
              </w:rPr>
              <w:t>Ask what is driving the project: end-of-life platform, redesign, digital transformation, accessibility remediation, cybersecurity, consolidation, rebrand, poor performance, CMS limitations, new s</w:t>
            </w:r>
            <w:r>
              <w:rPr>
                <w:sz w:val="18"/>
              </w:rPr>
              <w:t>ervices, integrations, or another trigger. Summarize the confirmed drivers in 1–3 paragraphs.</w:t>
            </w:r>
          </w:p>
        </w:tc>
      </w:tr>
    </w:tbl>
    <w:p w:rsidR="00F846C2" w:rsidRDefault="00F846C2">
      <w:pPr>
        <w:spacing w:after="0"/>
      </w:pPr>
    </w:p>
    <w:p w:rsidR="00F846C2" w:rsidRDefault="00205D1A">
      <w:r>
        <w:rPr>
          <w:color w:val="1D2B3A"/>
          <w:sz w:val="21"/>
        </w:rPr>
        <w:t xml:space="preserve">The organization is initiating this procurement because [PROJECT DRIVERS]. The current platform is [CURRENT PLATFORM / AGE / CONDITION]. The organization seeks </w:t>
      </w:r>
      <w:r>
        <w:rPr>
          <w:color w:val="1D2B3A"/>
          <w:sz w:val="21"/>
        </w:rPr>
        <w:t>a partner capable of [HIGH-LEVEL OUTCOME].</w:t>
      </w:r>
    </w:p>
    <w:p w:rsidR="00F846C2" w:rsidRDefault="00205D1A">
      <w:pPr>
        <w:pStyle w:val="Heading2"/>
      </w:pPr>
      <w:r>
        <w:t>2.2 Stakeholders &amp; User Groups</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2.2 Stakeholders &amp; User Groups</w:t>
            </w:r>
          </w:p>
          <w:p w:rsidR="00F846C2" w:rsidRDefault="00205D1A">
            <w:pPr>
              <w:pStyle w:val="AIPrompt"/>
            </w:pPr>
            <w:r>
              <w:rPr>
                <w:sz w:val="18"/>
              </w:rPr>
              <w:t xml:space="preserve">Ask the user to identify executive sponsors, project owner, procurement, IT, security, communications/marketing, content owners, </w:t>
            </w:r>
            <w:r>
              <w:rPr>
                <w:sz w:val="18"/>
              </w:rPr>
              <w:t>accessibility, legal/privacy, records, finance, customer/citizen service, and representative end users. Create a stakeholder table and flag missing groups that may materially affect web development.</w:t>
            </w:r>
          </w:p>
        </w:tc>
      </w:tr>
    </w:tbl>
    <w:p w:rsidR="00F846C2" w:rsidRDefault="00F846C2">
      <w:pPr>
        <w:spacing w:after="0"/>
      </w:pPr>
    </w:p>
    <w:tbl>
      <w:tblPr>
        <w:tblW w:w="0" w:type="auto"/>
        <w:jc w:val="center"/>
        <w:tblLayout w:type="fixed"/>
        <w:tblLook w:val="04A0" w:firstRow="1" w:lastRow="0" w:firstColumn="1" w:lastColumn="0" w:noHBand="0" w:noVBand="1"/>
      </w:tblPr>
      <w:tblGrid>
        <w:gridCol w:w="3024"/>
        <w:gridCol w:w="2880"/>
        <w:gridCol w:w="4320"/>
      </w:tblGrid>
      <w:tr w:rsidR="00F846C2">
        <w:trPr>
          <w:tblHeader/>
          <w:jc w:val="center"/>
        </w:trPr>
        <w:tc>
          <w:tcPr>
            <w:tcW w:w="3024" w:type="dxa"/>
            <w:shd w:val="clear" w:color="auto" w:fill="0B2A4A"/>
            <w:tcMar>
              <w:top w:w="70" w:type="dxa"/>
              <w:left w:w="70" w:type="dxa"/>
              <w:bottom w:w="70" w:type="dxa"/>
              <w:right w:w="70" w:type="dxa"/>
            </w:tcMar>
            <w:vAlign w:val="center"/>
          </w:tcPr>
          <w:p w:rsidR="00F846C2" w:rsidRDefault="00205D1A">
            <w:r>
              <w:rPr>
                <w:b/>
                <w:color w:val="FFFFFF"/>
                <w:sz w:val="18"/>
              </w:rPr>
              <w:t>Stakeholder / User Group</w:t>
            </w:r>
          </w:p>
        </w:tc>
        <w:tc>
          <w:tcPr>
            <w:tcW w:w="2880" w:type="dxa"/>
            <w:shd w:val="clear" w:color="auto" w:fill="0B2A4A"/>
            <w:tcMar>
              <w:top w:w="70" w:type="dxa"/>
              <w:left w:w="70" w:type="dxa"/>
              <w:bottom w:w="70" w:type="dxa"/>
              <w:right w:w="70" w:type="dxa"/>
            </w:tcMar>
            <w:vAlign w:val="center"/>
          </w:tcPr>
          <w:p w:rsidR="00F846C2" w:rsidRDefault="00205D1A">
            <w:r>
              <w:rPr>
                <w:b/>
                <w:color w:val="FFFFFF"/>
                <w:sz w:val="18"/>
              </w:rPr>
              <w:t>Role in Project</w:t>
            </w:r>
          </w:p>
        </w:tc>
        <w:tc>
          <w:tcPr>
            <w:tcW w:w="4320" w:type="dxa"/>
            <w:shd w:val="clear" w:color="auto" w:fill="0B2A4A"/>
            <w:tcMar>
              <w:top w:w="70" w:type="dxa"/>
              <w:left w:w="70" w:type="dxa"/>
              <w:bottom w:w="70" w:type="dxa"/>
              <w:right w:w="70" w:type="dxa"/>
            </w:tcMar>
            <w:vAlign w:val="center"/>
          </w:tcPr>
          <w:p w:rsidR="00F846C2" w:rsidRDefault="00205D1A">
            <w:r>
              <w:rPr>
                <w:b/>
                <w:color w:val="FFFFFF"/>
                <w:sz w:val="18"/>
              </w:rPr>
              <w:t xml:space="preserve">Primary Needs </w:t>
            </w:r>
            <w:r>
              <w:rPr>
                <w:b/>
                <w:color w:val="FFFFFF"/>
                <w:sz w:val="18"/>
              </w:rPr>
              <w:t>/ Concerns</w:t>
            </w:r>
          </w:p>
        </w:tc>
      </w:tr>
      <w:tr w:rsidR="00F846C2">
        <w:trPr>
          <w:jc w:val="center"/>
        </w:trPr>
        <w:tc>
          <w:tcPr>
            <w:tcW w:w="3024" w:type="dxa"/>
            <w:tcBorders>
              <w:bottom w:val="single" w:sz="3" w:space="0" w:color="D9E2EA"/>
            </w:tcBorders>
            <w:tcMar>
              <w:top w:w="55" w:type="dxa"/>
              <w:left w:w="65" w:type="dxa"/>
              <w:bottom w:w="55" w:type="dxa"/>
              <w:right w:w="65" w:type="dxa"/>
            </w:tcMar>
          </w:tcPr>
          <w:p w:rsidR="00F846C2" w:rsidRDefault="00205D1A">
            <w:r>
              <w:rPr>
                <w:color w:val="1D2B3A"/>
                <w:sz w:val="18"/>
              </w:rPr>
              <w:t>Executive Sponsor</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[ROLE]</w:t>
            </w:r>
          </w:p>
        </w:tc>
        <w:tc>
          <w:tcPr>
            <w:tcW w:w="4320" w:type="dxa"/>
            <w:tcBorders>
              <w:bottom w:val="single" w:sz="3" w:space="0" w:color="D9E2EA"/>
            </w:tcBorders>
            <w:tcMar>
              <w:top w:w="55" w:type="dxa"/>
              <w:left w:w="65" w:type="dxa"/>
              <w:bottom w:w="55" w:type="dxa"/>
              <w:right w:w="65" w:type="dxa"/>
            </w:tcMar>
          </w:tcPr>
          <w:p w:rsidR="00F846C2" w:rsidRDefault="00205D1A">
            <w:r>
              <w:rPr>
                <w:color w:val="1D2B3A"/>
                <w:sz w:val="18"/>
              </w:rPr>
              <w:t>[OUTCOMES / GOVERNANCE]</w:t>
            </w:r>
          </w:p>
        </w:tc>
      </w:tr>
      <w:tr w:rsidR="00F846C2">
        <w:trPr>
          <w:jc w:val="center"/>
        </w:trPr>
        <w:tc>
          <w:tcPr>
            <w:tcW w:w="302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Project Owner</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[ROLE]</w:t>
            </w:r>
          </w:p>
        </w:tc>
        <w:tc>
          <w:tcPr>
            <w:tcW w:w="432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[DAY-TO-DAY OWNERSHIP]</w:t>
            </w:r>
          </w:p>
        </w:tc>
      </w:tr>
      <w:tr w:rsidR="00F846C2">
        <w:trPr>
          <w:jc w:val="center"/>
        </w:trPr>
        <w:tc>
          <w:tcPr>
            <w:tcW w:w="3024" w:type="dxa"/>
            <w:tcBorders>
              <w:bottom w:val="single" w:sz="3" w:space="0" w:color="D9E2EA"/>
            </w:tcBorders>
            <w:tcMar>
              <w:top w:w="55" w:type="dxa"/>
              <w:left w:w="65" w:type="dxa"/>
              <w:bottom w:w="55" w:type="dxa"/>
              <w:right w:w="65" w:type="dxa"/>
            </w:tcMar>
          </w:tcPr>
          <w:p w:rsidR="00F846C2" w:rsidRDefault="00205D1A">
            <w:r>
              <w:rPr>
                <w:color w:val="1D2B3A"/>
                <w:sz w:val="18"/>
              </w:rPr>
              <w:t>IT / Architecture</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[ROLE]</w:t>
            </w:r>
          </w:p>
        </w:tc>
        <w:tc>
          <w:tcPr>
            <w:tcW w:w="4320" w:type="dxa"/>
            <w:tcBorders>
              <w:bottom w:val="single" w:sz="3" w:space="0" w:color="D9E2EA"/>
            </w:tcBorders>
            <w:tcMar>
              <w:top w:w="55" w:type="dxa"/>
              <w:left w:w="65" w:type="dxa"/>
              <w:bottom w:w="55" w:type="dxa"/>
              <w:right w:w="65" w:type="dxa"/>
            </w:tcMar>
          </w:tcPr>
          <w:p w:rsidR="00F846C2" w:rsidRDefault="00205D1A">
            <w:r>
              <w:rPr>
                <w:color w:val="1D2B3A"/>
                <w:sz w:val="18"/>
              </w:rPr>
              <w:t>[INTEGRATION / INFRASTRUCTURE / SUPPORT]</w:t>
            </w:r>
          </w:p>
        </w:tc>
      </w:tr>
      <w:tr w:rsidR="00F846C2">
        <w:trPr>
          <w:jc w:val="center"/>
        </w:trPr>
        <w:tc>
          <w:tcPr>
            <w:tcW w:w="302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Cybersecurity / Privacy</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[ROLE]</w:t>
            </w:r>
          </w:p>
        </w:tc>
        <w:tc>
          <w:tcPr>
            <w:tcW w:w="432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[SECURITY / DATA / RISK]</w:t>
            </w:r>
          </w:p>
        </w:tc>
      </w:tr>
      <w:tr w:rsidR="00F846C2">
        <w:trPr>
          <w:jc w:val="center"/>
        </w:trPr>
        <w:tc>
          <w:tcPr>
            <w:tcW w:w="3024"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Communications / </w:t>
            </w:r>
            <w:r>
              <w:rPr>
                <w:color w:val="1D2B3A"/>
                <w:sz w:val="18"/>
              </w:rPr>
              <w:t>Marketing</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[ROLE]</w:t>
            </w:r>
          </w:p>
        </w:tc>
        <w:tc>
          <w:tcPr>
            <w:tcW w:w="4320" w:type="dxa"/>
            <w:tcBorders>
              <w:bottom w:val="single" w:sz="3" w:space="0" w:color="D9E2EA"/>
            </w:tcBorders>
            <w:tcMar>
              <w:top w:w="55" w:type="dxa"/>
              <w:left w:w="65" w:type="dxa"/>
              <w:bottom w:w="55" w:type="dxa"/>
              <w:right w:w="65" w:type="dxa"/>
            </w:tcMar>
          </w:tcPr>
          <w:p w:rsidR="00F846C2" w:rsidRDefault="00205D1A">
            <w:r>
              <w:rPr>
                <w:color w:val="1D2B3A"/>
                <w:sz w:val="18"/>
              </w:rPr>
              <w:t>[CONTENT / BRAND / ANALYTICS]</w:t>
            </w:r>
          </w:p>
        </w:tc>
      </w:tr>
      <w:tr w:rsidR="00F846C2">
        <w:trPr>
          <w:jc w:val="center"/>
        </w:trPr>
        <w:tc>
          <w:tcPr>
            <w:tcW w:w="302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Accessibility / Civil Rights</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[ROLE]</w:t>
            </w:r>
          </w:p>
        </w:tc>
        <w:tc>
          <w:tcPr>
            <w:tcW w:w="432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[ACCESSIBILITY STANDARDS / TESTING]</w:t>
            </w:r>
          </w:p>
        </w:tc>
      </w:tr>
      <w:tr w:rsidR="00F846C2">
        <w:trPr>
          <w:jc w:val="center"/>
        </w:trPr>
        <w:tc>
          <w:tcPr>
            <w:tcW w:w="3024" w:type="dxa"/>
            <w:tcBorders>
              <w:bottom w:val="single" w:sz="3" w:space="0" w:color="D9E2EA"/>
            </w:tcBorders>
            <w:tcMar>
              <w:top w:w="55" w:type="dxa"/>
              <w:left w:w="65" w:type="dxa"/>
              <w:bottom w:w="55" w:type="dxa"/>
              <w:right w:w="65" w:type="dxa"/>
            </w:tcMar>
          </w:tcPr>
          <w:p w:rsidR="00F846C2" w:rsidRDefault="00205D1A">
            <w:r>
              <w:rPr>
                <w:color w:val="1D2B3A"/>
                <w:sz w:val="18"/>
              </w:rPr>
              <w:t>Content Editors</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[ROLE]</w:t>
            </w:r>
          </w:p>
        </w:tc>
        <w:tc>
          <w:tcPr>
            <w:tcW w:w="4320" w:type="dxa"/>
            <w:tcBorders>
              <w:bottom w:val="single" w:sz="3" w:space="0" w:color="D9E2EA"/>
            </w:tcBorders>
            <w:tcMar>
              <w:top w:w="55" w:type="dxa"/>
              <w:left w:w="65" w:type="dxa"/>
              <w:bottom w:w="55" w:type="dxa"/>
              <w:right w:w="65" w:type="dxa"/>
            </w:tcMar>
          </w:tcPr>
          <w:p w:rsidR="00F846C2" w:rsidRDefault="00205D1A">
            <w:r>
              <w:rPr>
                <w:color w:val="1D2B3A"/>
                <w:sz w:val="18"/>
              </w:rPr>
              <w:t>[CMS / WORKFLOW / TRAINING]</w:t>
            </w:r>
          </w:p>
        </w:tc>
      </w:tr>
      <w:tr w:rsidR="00F846C2">
        <w:trPr>
          <w:jc w:val="center"/>
        </w:trPr>
        <w:tc>
          <w:tcPr>
            <w:tcW w:w="302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External Users</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[AUDIENCES]</w:t>
            </w:r>
          </w:p>
        </w:tc>
        <w:tc>
          <w:tcPr>
            <w:tcW w:w="432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[TASKS / DEVICES / ACCESS NEEDS]</w:t>
            </w:r>
          </w:p>
        </w:tc>
      </w:tr>
    </w:tbl>
    <w:p w:rsidR="00F846C2" w:rsidRDefault="00205D1A">
      <w:pPr>
        <w:pStyle w:val="Heading1"/>
      </w:pPr>
      <w:bookmarkStart w:id="9" w:name="objectives"/>
      <w:bookmarkStart w:id="10" w:name="toc_05"/>
      <w:r>
        <w:t xml:space="preserve">3. Project Objectives </w:t>
      </w:r>
      <w:r>
        <w:t>&amp; Success Measures</w:t>
      </w:r>
      <w:bookmarkEnd w:id="9"/>
      <w:bookmarkEnd w:id="10"/>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3. Project Objectives &amp; Success Measures</w:t>
            </w:r>
          </w:p>
          <w:p w:rsidR="00F846C2" w:rsidRDefault="00205D1A">
            <w:pPr>
              <w:pStyle w:val="AIPrompt"/>
            </w:pPr>
            <w:r>
              <w:rPr>
                <w:sz w:val="18"/>
              </w:rPr>
              <w:t xml:space="preserve">Ask the user for the business/public-service outcomes first. Convert them into 4–8 measurable objectives. Do not invent target percentages. Where a numeric target is not </w:t>
            </w:r>
            <w:r>
              <w:rPr>
                <w:sz w:val="18"/>
              </w:rPr>
              <w:t>known, write the metric and leave the target as [TO BE CONFIRMED]. Distinguish outcomes from deliverables.</w:t>
            </w:r>
          </w:p>
        </w:tc>
      </w:tr>
    </w:tbl>
    <w:p w:rsidR="00F846C2" w:rsidRDefault="00F846C2">
      <w:pPr>
        <w:spacing w:after="0"/>
      </w:pPr>
    </w:p>
    <w:p w:rsidR="00F846C2" w:rsidRDefault="00205D1A">
      <w:pPr>
        <w:spacing w:after="60"/>
      </w:pPr>
      <w:r>
        <w:rPr>
          <w:sz w:val="21"/>
        </w:rPr>
        <w:t>☐</w:t>
      </w:r>
      <w:r>
        <w:rPr>
          <w:sz w:val="21"/>
        </w:rPr>
        <w:t xml:space="preserve"> Provide a modern, secure, accessible and responsive web experience.</w:t>
      </w:r>
    </w:p>
    <w:p w:rsidR="00F846C2" w:rsidRDefault="00205D1A">
      <w:pPr>
        <w:spacing w:after="60"/>
      </w:pPr>
      <w:r>
        <w:rPr>
          <w:sz w:val="21"/>
        </w:rPr>
        <w:t>☐</w:t>
      </w:r>
      <w:r>
        <w:rPr>
          <w:sz w:val="21"/>
        </w:rPr>
        <w:t xml:space="preserve"> Improve task completion for priority user journeys.</w:t>
      </w:r>
    </w:p>
    <w:p w:rsidR="00F846C2" w:rsidRDefault="00205D1A">
      <w:pPr>
        <w:spacing w:after="60"/>
      </w:pPr>
      <w:r>
        <w:rPr>
          <w:sz w:val="21"/>
        </w:rPr>
        <w:t>☐</w:t>
      </w:r>
      <w:r>
        <w:rPr>
          <w:sz w:val="21"/>
        </w:rPr>
        <w:t xml:space="preserve"> Improve content gover</w:t>
      </w:r>
      <w:r>
        <w:rPr>
          <w:sz w:val="21"/>
        </w:rPr>
        <w:t>nance and publishing efficiency.</w:t>
      </w:r>
    </w:p>
    <w:p w:rsidR="00F846C2" w:rsidRDefault="00205D1A">
      <w:pPr>
        <w:spacing w:after="60"/>
      </w:pPr>
      <w:r>
        <w:rPr>
          <w:sz w:val="21"/>
        </w:rPr>
        <w:t>☐</w:t>
      </w:r>
      <w:r>
        <w:rPr>
          <w:sz w:val="21"/>
        </w:rPr>
        <w:t xml:space="preserve"> Protect or improve organic search visibility during migration.</w:t>
      </w:r>
    </w:p>
    <w:p w:rsidR="00F846C2" w:rsidRDefault="00205D1A">
      <w:pPr>
        <w:spacing w:after="60"/>
      </w:pPr>
      <w:r>
        <w:rPr>
          <w:sz w:val="21"/>
        </w:rPr>
        <w:t>☐</w:t>
      </w:r>
      <w:r>
        <w:rPr>
          <w:sz w:val="21"/>
        </w:rPr>
        <w:t xml:space="preserve"> Enable integrations with approved enterprise systems.</w:t>
      </w:r>
    </w:p>
    <w:p w:rsidR="00F846C2" w:rsidRDefault="00205D1A">
      <w:pPr>
        <w:spacing w:after="60"/>
      </w:pPr>
      <w:r>
        <w:rPr>
          <w:sz w:val="21"/>
        </w:rPr>
        <w:t>☐</w:t>
      </w:r>
      <w:r>
        <w:rPr>
          <w:sz w:val="21"/>
        </w:rPr>
        <w:t xml:space="preserve"> Create a maintainable architecture with documented ownership and handoff.</w:t>
      </w:r>
    </w:p>
    <w:p w:rsidR="00F846C2" w:rsidRDefault="00205D1A">
      <w:pPr>
        <w:spacing w:after="60"/>
      </w:pPr>
      <w:r>
        <w:rPr>
          <w:sz w:val="21"/>
        </w:rPr>
        <w:t>☐</w:t>
      </w:r>
      <w:r>
        <w:rPr>
          <w:sz w:val="21"/>
        </w:rPr>
        <w:t xml:space="preserve"> Meet defined performance</w:t>
      </w:r>
      <w:r>
        <w:rPr>
          <w:sz w:val="21"/>
        </w:rPr>
        <w:t>, availability and security expectations.</w:t>
      </w:r>
    </w:p>
    <w:p w:rsidR="00F846C2" w:rsidRDefault="00205D1A">
      <w:pPr>
        <w:spacing w:after="60"/>
      </w:pPr>
      <w:r>
        <w:rPr>
          <w:sz w:val="21"/>
        </w:rPr>
        <w:t>☐</w:t>
      </w:r>
      <w:r>
        <w:rPr>
          <w:sz w:val="21"/>
        </w:rPr>
        <w:t xml:space="preserve"> Support future digital services, APIs, automation and AI capabilities where applicable.</w:t>
      </w:r>
    </w:p>
    <w:p w:rsidR="00F846C2" w:rsidRDefault="00205D1A">
      <w:pPr>
        <w:pStyle w:val="Heading2"/>
      </w:pPr>
      <w:r>
        <w:lastRenderedPageBreak/>
        <w:t>3.1 Key Performance Indicators</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3.1 Key Performance Indicators</w:t>
            </w:r>
          </w:p>
          <w:p w:rsidR="00F846C2" w:rsidRDefault="00205D1A">
            <w:pPr>
              <w:pStyle w:val="AIPrompt"/>
            </w:pPr>
            <w:r>
              <w:rPr>
                <w:sz w:val="18"/>
              </w:rPr>
              <w:t>Ask which KPIs matter to the organizatio</w:t>
            </w:r>
            <w:r>
              <w:rPr>
                <w:sz w:val="18"/>
              </w:rPr>
              <w:t>n and what analytics baseline exists. Suggest relevant measures but mark all suggested targets for confirmation. Examples: task completion, form completion, organic search traffic, page speed, Core Web Vitals, accessibility defects, uptime, content publish</w:t>
            </w:r>
            <w:r>
              <w:rPr>
                <w:sz w:val="18"/>
              </w:rPr>
              <w:t>ing time, conversion, support contacts, search success.</w:t>
            </w:r>
          </w:p>
        </w:tc>
      </w:tr>
    </w:tbl>
    <w:p w:rsidR="00F846C2" w:rsidRDefault="00F846C2">
      <w:pPr>
        <w:spacing w:after="0"/>
      </w:pPr>
    </w:p>
    <w:tbl>
      <w:tblPr>
        <w:tblW w:w="0" w:type="auto"/>
        <w:jc w:val="center"/>
        <w:tblLayout w:type="fixed"/>
        <w:tblLook w:val="04A0" w:firstRow="1" w:lastRow="0" w:firstColumn="1" w:lastColumn="0" w:noHBand="0" w:noVBand="1"/>
      </w:tblPr>
      <w:tblGrid>
        <w:gridCol w:w="2016"/>
        <w:gridCol w:w="2304"/>
        <w:gridCol w:w="1728"/>
        <w:gridCol w:w="1728"/>
        <w:gridCol w:w="2880"/>
      </w:tblGrid>
      <w:tr w:rsidR="00F846C2">
        <w:trPr>
          <w:tblHeader/>
          <w:jc w:val="center"/>
        </w:trPr>
        <w:tc>
          <w:tcPr>
            <w:tcW w:w="2016" w:type="dxa"/>
            <w:shd w:val="clear" w:color="auto" w:fill="0B2A4A"/>
            <w:tcMar>
              <w:top w:w="70" w:type="dxa"/>
              <w:left w:w="70" w:type="dxa"/>
              <w:bottom w:w="70" w:type="dxa"/>
              <w:right w:w="70" w:type="dxa"/>
            </w:tcMar>
            <w:vAlign w:val="center"/>
          </w:tcPr>
          <w:p w:rsidR="00F846C2" w:rsidRDefault="00205D1A">
            <w:r>
              <w:rPr>
                <w:b/>
                <w:color w:val="FFFFFF"/>
                <w:sz w:val="18"/>
              </w:rPr>
              <w:t>Outcome</w:t>
            </w:r>
          </w:p>
        </w:tc>
        <w:tc>
          <w:tcPr>
            <w:tcW w:w="2304" w:type="dxa"/>
            <w:shd w:val="clear" w:color="auto" w:fill="0B2A4A"/>
            <w:tcMar>
              <w:top w:w="70" w:type="dxa"/>
              <w:left w:w="70" w:type="dxa"/>
              <w:bottom w:w="70" w:type="dxa"/>
              <w:right w:w="70" w:type="dxa"/>
            </w:tcMar>
            <w:vAlign w:val="center"/>
          </w:tcPr>
          <w:p w:rsidR="00F846C2" w:rsidRDefault="00205D1A">
            <w:r>
              <w:rPr>
                <w:b/>
                <w:color w:val="FFFFFF"/>
                <w:sz w:val="18"/>
              </w:rPr>
              <w:t>Metric</w:t>
            </w:r>
          </w:p>
        </w:tc>
        <w:tc>
          <w:tcPr>
            <w:tcW w:w="1728" w:type="dxa"/>
            <w:shd w:val="clear" w:color="auto" w:fill="0B2A4A"/>
            <w:tcMar>
              <w:top w:w="70" w:type="dxa"/>
              <w:left w:w="70" w:type="dxa"/>
              <w:bottom w:w="70" w:type="dxa"/>
              <w:right w:w="70" w:type="dxa"/>
            </w:tcMar>
            <w:vAlign w:val="center"/>
          </w:tcPr>
          <w:p w:rsidR="00F846C2" w:rsidRDefault="00205D1A">
            <w:r>
              <w:rPr>
                <w:b/>
                <w:color w:val="FFFFFF"/>
                <w:sz w:val="18"/>
              </w:rPr>
              <w:t>Baseline</w:t>
            </w:r>
          </w:p>
        </w:tc>
        <w:tc>
          <w:tcPr>
            <w:tcW w:w="1728" w:type="dxa"/>
            <w:shd w:val="clear" w:color="auto" w:fill="0B2A4A"/>
            <w:tcMar>
              <w:top w:w="70" w:type="dxa"/>
              <w:left w:w="70" w:type="dxa"/>
              <w:bottom w:w="70" w:type="dxa"/>
              <w:right w:w="70" w:type="dxa"/>
            </w:tcMar>
            <w:vAlign w:val="center"/>
          </w:tcPr>
          <w:p w:rsidR="00F846C2" w:rsidRDefault="00205D1A">
            <w:r>
              <w:rPr>
                <w:b/>
                <w:color w:val="FFFFFF"/>
                <w:sz w:val="18"/>
              </w:rPr>
              <w:t>Target</w:t>
            </w:r>
          </w:p>
        </w:tc>
        <w:tc>
          <w:tcPr>
            <w:tcW w:w="2880" w:type="dxa"/>
            <w:shd w:val="clear" w:color="auto" w:fill="0B2A4A"/>
            <w:tcMar>
              <w:top w:w="70" w:type="dxa"/>
              <w:left w:w="70" w:type="dxa"/>
              <w:bottom w:w="70" w:type="dxa"/>
              <w:right w:w="70" w:type="dxa"/>
            </w:tcMar>
            <w:vAlign w:val="center"/>
          </w:tcPr>
          <w:p w:rsidR="00F846C2" w:rsidRDefault="00205D1A">
            <w:r>
              <w:rPr>
                <w:b/>
                <w:color w:val="FFFFFF"/>
                <w:sz w:val="18"/>
              </w:rPr>
              <w:t>Measurement Method</w:t>
            </w:r>
          </w:p>
        </w:tc>
      </w:tr>
      <w:tr w:rsidR="00F846C2">
        <w:trPr>
          <w:jc w:val="center"/>
        </w:trPr>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User experience</w:t>
            </w:r>
          </w:p>
        </w:tc>
        <w:tc>
          <w:tcPr>
            <w:tcW w:w="2304" w:type="dxa"/>
            <w:tcBorders>
              <w:bottom w:val="single" w:sz="3" w:space="0" w:color="D9E2EA"/>
            </w:tcBorders>
            <w:tcMar>
              <w:top w:w="55" w:type="dxa"/>
              <w:left w:w="65" w:type="dxa"/>
              <w:bottom w:w="55" w:type="dxa"/>
              <w:right w:w="65" w:type="dxa"/>
            </w:tcMar>
          </w:tcPr>
          <w:p w:rsidR="00F846C2" w:rsidRDefault="00205D1A">
            <w:r>
              <w:rPr>
                <w:color w:val="1D2B3A"/>
                <w:sz w:val="18"/>
              </w:rPr>
              <w:t>[TASK COMPLETION / SATISFACTION]</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[BASELINE]</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[TARGET]</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[METHOD]</w:t>
            </w:r>
          </w:p>
        </w:tc>
      </w:tr>
      <w:tr w:rsidR="00F846C2">
        <w:trPr>
          <w:jc w:val="center"/>
        </w:trPr>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Performance</w:t>
            </w:r>
          </w:p>
        </w:tc>
        <w:tc>
          <w:tcPr>
            <w:tcW w:w="230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[CORE WEB VITAL / LOAD METRIC]</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[BASELINE]</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[TARGET]</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[TOOL]</w:t>
            </w:r>
          </w:p>
        </w:tc>
      </w:tr>
      <w:tr w:rsidR="00F846C2">
        <w:trPr>
          <w:jc w:val="center"/>
        </w:trPr>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Accessibility</w:t>
            </w:r>
          </w:p>
        </w:tc>
        <w:tc>
          <w:tcPr>
            <w:tcW w:w="2304" w:type="dxa"/>
            <w:tcBorders>
              <w:bottom w:val="single" w:sz="3" w:space="0" w:color="D9E2EA"/>
            </w:tcBorders>
            <w:tcMar>
              <w:top w:w="55" w:type="dxa"/>
              <w:left w:w="65" w:type="dxa"/>
              <w:bottom w:w="55" w:type="dxa"/>
              <w:right w:w="65" w:type="dxa"/>
            </w:tcMar>
          </w:tcPr>
          <w:p w:rsidR="00F846C2" w:rsidRDefault="00205D1A">
            <w:r>
              <w:rPr>
                <w:color w:val="1D2B3A"/>
                <w:sz w:val="18"/>
              </w:rPr>
              <w:t>[CONFORMANCE / DEFECT COUNT]</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[BASELINE]</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[TARGET]</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[AUDIT METHOD]</w:t>
            </w:r>
          </w:p>
        </w:tc>
      </w:tr>
      <w:tr w:rsidR="00F846C2">
        <w:trPr>
          <w:jc w:val="center"/>
        </w:trPr>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Search</w:t>
            </w:r>
          </w:p>
        </w:tc>
        <w:tc>
          <w:tcPr>
            <w:tcW w:w="230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[ORGANIC TRAFFIC / INDEXATION / RANKING SET]</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[BASELINE]</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[TARGET]</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[SEARCH CONSOLE / ANALYTICS]</w:t>
            </w:r>
          </w:p>
        </w:tc>
      </w:tr>
      <w:tr w:rsidR="00F846C2">
        <w:trPr>
          <w:jc w:val="center"/>
        </w:trPr>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Operations</w:t>
            </w:r>
          </w:p>
        </w:tc>
        <w:tc>
          <w:tcPr>
            <w:tcW w:w="2304" w:type="dxa"/>
            <w:tcBorders>
              <w:bottom w:val="single" w:sz="3" w:space="0" w:color="D9E2EA"/>
            </w:tcBorders>
            <w:tcMar>
              <w:top w:w="55" w:type="dxa"/>
              <w:left w:w="65" w:type="dxa"/>
              <w:bottom w:w="55" w:type="dxa"/>
              <w:right w:w="65" w:type="dxa"/>
            </w:tcMar>
          </w:tcPr>
          <w:p w:rsidR="00F846C2" w:rsidRDefault="00205D1A">
            <w:r>
              <w:rPr>
                <w:color w:val="1D2B3A"/>
                <w:sz w:val="18"/>
              </w:rPr>
              <w:t>[PUBLISHING TIME / SUPPORT TICKETS]</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[BASELINE]</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[TARGET]</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[METHOD]</w:t>
            </w:r>
          </w:p>
        </w:tc>
      </w:tr>
    </w:tbl>
    <w:p w:rsidR="00F846C2" w:rsidRDefault="00205D1A">
      <w:pPr>
        <w:pStyle w:val="Heading1"/>
      </w:pPr>
      <w:bookmarkStart w:id="11" w:name="current"/>
      <w:bookmarkStart w:id="12" w:name="toc_06"/>
      <w:r>
        <w:t>4. Current-State Environment</w:t>
      </w:r>
      <w:bookmarkEnd w:id="11"/>
      <w:bookmarkEnd w:id="12"/>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4. Current-State Environment</w:t>
            </w:r>
          </w:p>
          <w:p w:rsidR="00F846C2" w:rsidRDefault="00205D1A">
            <w:pPr>
              <w:pStyle w:val="AIPrompt"/>
            </w:pPr>
            <w:r>
              <w:rPr>
                <w:sz w:val="18"/>
              </w:rPr>
              <w:t xml:space="preserve">Conduct a structured current-state interview. Ask for URLs, CMS/framework/version, hosting/cloud, domains/DNS, analytics/tag manager, search console, CDN/WAF, </w:t>
            </w:r>
            <w:r>
              <w:rPr>
                <w:sz w:val="18"/>
              </w:rPr>
              <w:t>authentication/SSO, CRM, forms, ecommerce/payments, APIs, third-party scripts, data stores, languages, content volume, traffic, known security/accessibility issues and current support model. Do not guess technologies.</w:t>
            </w:r>
          </w:p>
        </w:tc>
      </w:tr>
    </w:tbl>
    <w:p w:rsidR="00F846C2" w:rsidRDefault="00F846C2">
      <w:pPr>
        <w:spacing w:after="0"/>
      </w:pPr>
    </w:p>
    <w:tbl>
      <w:tblPr>
        <w:tblW w:w="0" w:type="auto"/>
        <w:jc w:val="center"/>
        <w:tblLayout w:type="fixed"/>
        <w:tblLook w:val="04A0" w:firstRow="1" w:lastRow="0" w:firstColumn="1" w:lastColumn="0" w:noHBand="0" w:noVBand="1"/>
      </w:tblPr>
      <w:tblGrid>
        <w:gridCol w:w="2880"/>
        <w:gridCol w:w="7200"/>
      </w:tblGrid>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Primary Website / Application</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[URL(S</w:t>
            </w:r>
            <w:r>
              <w:rPr>
                <w:color w:val="1D2B3A"/>
                <w:sz w:val="18"/>
              </w:rPr>
              <w:t>)]</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Current CMS / Framework</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[PLATFORM / VERSION]</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Hosting / Cloud</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[PROVIDER / REGION / OWNERSHIP]</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Domains / DNS</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[REGISTRAR / DNS PROVIDER]</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CDN / WAF</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[SERVICE / N/A]</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Authentication / SSO</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[SERVICE / N/A]</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Analytics / Tagging</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 xml:space="preserve">[GA4 / ADOBE / TAG MANAGER / </w:t>
            </w:r>
            <w:r>
              <w:rPr>
                <w:color w:val="1D2B3A"/>
                <w:sz w:val="18"/>
              </w:rPr>
              <w:t>OTHER]</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Search / Site Search</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[SERVICE]</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CRM / Marketing Automation</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[SYSTEMS]</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Forms / Workflow</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[SYSTEMS]</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Ecommerce / Payments</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[SYSTEMS / N/A]</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Content Volume</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[APPROX. PAGES / DOCUMENTS / MEDIA]</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lastRenderedPageBreak/>
              <w:t>Monthly Traffic</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[APPROXIMATE / UNKNOWN]</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Languages</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[LANGUAGES]</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Known Issues</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[SECURITY / ACCESSIBILITY / PERFORMANCE / UX / SUPPORT]</w:t>
            </w:r>
          </w:p>
        </w:tc>
      </w:tr>
    </w:tbl>
    <w:p w:rsidR="00F846C2" w:rsidRDefault="00205D1A">
      <w:pPr>
        <w:pStyle w:val="Heading2"/>
      </w:pPr>
      <w:r>
        <w:t>4.1 Existing Assets to Preserve or Migrate</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4.1 Existing Assets to Preserve or Migrate</w:t>
            </w:r>
          </w:p>
          <w:p w:rsidR="00F846C2" w:rsidRDefault="00205D1A">
            <w:pPr>
              <w:pStyle w:val="AIPrompt"/>
            </w:pPr>
            <w:r>
              <w:rPr>
                <w:sz w:val="18"/>
              </w:rPr>
              <w:t>Ask what must be preserved: domains, URLs, content, PDFs, images,</w:t>
            </w:r>
            <w:r>
              <w:rPr>
                <w:sz w:val="18"/>
              </w:rPr>
              <w:t xml:space="preserve"> videos, forms, historical data, redirects, analytics, metadata, schema, user accounts, permissions, integrations, design assets, source code, databases, search index, DNS/email dependencies. Create a migration inventory and label each item Preserve, Trans</w:t>
            </w:r>
            <w:r>
              <w:rPr>
                <w:sz w:val="18"/>
              </w:rPr>
              <w:t>form, Replace, Archive, or Retire.</w:t>
            </w:r>
          </w:p>
        </w:tc>
      </w:tr>
    </w:tbl>
    <w:p w:rsidR="00F846C2" w:rsidRDefault="00F846C2">
      <w:pPr>
        <w:spacing w:after="0"/>
      </w:pPr>
    </w:p>
    <w:tbl>
      <w:tblPr>
        <w:tblW w:w="10313" w:type="dxa"/>
        <w:jc w:val="center"/>
        <w:tblLayout w:type="fixed"/>
        <w:tblLook w:val="04A0" w:firstRow="1" w:lastRow="0" w:firstColumn="1" w:lastColumn="0" w:noHBand="0" w:noVBand="1"/>
      </w:tblPr>
      <w:tblGrid>
        <w:gridCol w:w="2307"/>
        <w:gridCol w:w="1900"/>
        <w:gridCol w:w="2443"/>
        <w:gridCol w:w="1628"/>
        <w:gridCol w:w="2035"/>
      </w:tblGrid>
      <w:tr w:rsidR="00F846C2" w:rsidTr="009325B6">
        <w:trPr>
          <w:trHeight w:val="329"/>
          <w:tblHeader/>
          <w:jc w:val="center"/>
        </w:trPr>
        <w:tc>
          <w:tcPr>
            <w:tcW w:w="2307" w:type="dxa"/>
            <w:shd w:val="clear" w:color="auto" w:fill="0B2A4A"/>
            <w:tcMar>
              <w:top w:w="70" w:type="dxa"/>
              <w:left w:w="70" w:type="dxa"/>
              <w:bottom w:w="70" w:type="dxa"/>
              <w:right w:w="70" w:type="dxa"/>
            </w:tcMar>
            <w:vAlign w:val="center"/>
          </w:tcPr>
          <w:p w:rsidR="00F846C2" w:rsidRDefault="00205D1A">
            <w:r>
              <w:rPr>
                <w:b/>
                <w:color w:val="FFFFFF"/>
                <w:sz w:val="18"/>
              </w:rPr>
              <w:t>Asset / Component</w:t>
            </w:r>
          </w:p>
        </w:tc>
        <w:tc>
          <w:tcPr>
            <w:tcW w:w="1900" w:type="dxa"/>
            <w:shd w:val="clear" w:color="auto" w:fill="0B2A4A"/>
            <w:tcMar>
              <w:top w:w="70" w:type="dxa"/>
              <w:left w:w="70" w:type="dxa"/>
              <w:bottom w:w="70" w:type="dxa"/>
              <w:right w:w="70" w:type="dxa"/>
            </w:tcMar>
            <w:vAlign w:val="center"/>
          </w:tcPr>
          <w:p w:rsidR="00F846C2" w:rsidRDefault="00205D1A">
            <w:r>
              <w:rPr>
                <w:b/>
                <w:color w:val="FFFFFF"/>
                <w:sz w:val="18"/>
              </w:rPr>
              <w:t>Quantity / Location</w:t>
            </w:r>
          </w:p>
        </w:tc>
        <w:tc>
          <w:tcPr>
            <w:tcW w:w="2443" w:type="dxa"/>
            <w:shd w:val="clear" w:color="auto" w:fill="0B2A4A"/>
            <w:tcMar>
              <w:top w:w="70" w:type="dxa"/>
              <w:left w:w="70" w:type="dxa"/>
              <w:bottom w:w="70" w:type="dxa"/>
              <w:right w:w="70" w:type="dxa"/>
            </w:tcMar>
            <w:vAlign w:val="center"/>
          </w:tcPr>
          <w:p w:rsidR="00F846C2" w:rsidRDefault="00205D1A">
            <w:r>
              <w:rPr>
                <w:b/>
                <w:color w:val="FFFFFF"/>
                <w:sz w:val="18"/>
              </w:rPr>
              <w:t>Disposition</w:t>
            </w:r>
          </w:p>
        </w:tc>
        <w:tc>
          <w:tcPr>
            <w:tcW w:w="1628" w:type="dxa"/>
            <w:shd w:val="clear" w:color="auto" w:fill="0B2A4A"/>
            <w:tcMar>
              <w:top w:w="70" w:type="dxa"/>
              <w:left w:w="70" w:type="dxa"/>
              <w:bottom w:w="70" w:type="dxa"/>
              <w:right w:w="70" w:type="dxa"/>
            </w:tcMar>
            <w:vAlign w:val="center"/>
          </w:tcPr>
          <w:p w:rsidR="00F846C2" w:rsidRDefault="00205D1A">
            <w:r>
              <w:rPr>
                <w:b/>
                <w:color w:val="FFFFFF"/>
                <w:sz w:val="18"/>
              </w:rPr>
              <w:t>Owner</w:t>
            </w:r>
          </w:p>
        </w:tc>
        <w:tc>
          <w:tcPr>
            <w:tcW w:w="2035" w:type="dxa"/>
            <w:shd w:val="clear" w:color="auto" w:fill="0B2A4A"/>
            <w:tcMar>
              <w:top w:w="70" w:type="dxa"/>
              <w:left w:w="70" w:type="dxa"/>
              <w:bottom w:w="70" w:type="dxa"/>
              <w:right w:w="70" w:type="dxa"/>
            </w:tcMar>
            <w:vAlign w:val="center"/>
          </w:tcPr>
          <w:p w:rsidR="00F846C2" w:rsidRDefault="00205D1A">
            <w:r>
              <w:rPr>
                <w:b/>
                <w:color w:val="FFFFFF"/>
                <w:sz w:val="18"/>
              </w:rPr>
              <w:t>Notes</w:t>
            </w:r>
          </w:p>
        </w:tc>
      </w:tr>
      <w:tr w:rsidR="00F846C2" w:rsidTr="009325B6">
        <w:trPr>
          <w:trHeight w:val="548"/>
          <w:jc w:val="center"/>
        </w:trPr>
        <w:tc>
          <w:tcPr>
            <w:tcW w:w="2307" w:type="dxa"/>
            <w:tcBorders>
              <w:bottom w:val="single" w:sz="3" w:space="0" w:color="D9E2EA"/>
            </w:tcBorders>
            <w:tcMar>
              <w:top w:w="55" w:type="dxa"/>
              <w:left w:w="65" w:type="dxa"/>
              <w:bottom w:w="55" w:type="dxa"/>
              <w:right w:w="65" w:type="dxa"/>
            </w:tcMar>
          </w:tcPr>
          <w:p w:rsidR="00F846C2" w:rsidRDefault="00205D1A">
            <w:r>
              <w:rPr>
                <w:color w:val="1D2B3A"/>
                <w:sz w:val="18"/>
              </w:rPr>
              <w:t>Web pages</w:t>
            </w:r>
          </w:p>
        </w:tc>
        <w:tc>
          <w:tcPr>
            <w:tcW w:w="1900" w:type="dxa"/>
            <w:tcBorders>
              <w:bottom w:val="single" w:sz="3" w:space="0" w:color="D9E2EA"/>
            </w:tcBorders>
            <w:tcMar>
              <w:top w:w="55" w:type="dxa"/>
              <w:left w:w="65" w:type="dxa"/>
              <w:bottom w:w="55" w:type="dxa"/>
              <w:right w:w="65" w:type="dxa"/>
            </w:tcMar>
          </w:tcPr>
          <w:p w:rsidR="00F846C2" w:rsidRDefault="00205D1A">
            <w:r>
              <w:rPr>
                <w:color w:val="1D2B3A"/>
                <w:sz w:val="18"/>
              </w:rPr>
              <w:t>[COUNT]</w:t>
            </w:r>
          </w:p>
        </w:tc>
        <w:tc>
          <w:tcPr>
            <w:tcW w:w="2443" w:type="dxa"/>
            <w:tcBorders>
              <w:bottom w:val="single" w:sz="3" w:space="0" w:color="D9E2EA"/>
            </w:tcBorders>
            <w:tcMar>
              <w:top w:w="55" w:type="dxa"/>
              <w:left w:w="65" w:type="dxa"/>
              <w:bottom w:w="55" w:type="dxa"/>
              <w:right w:w="65" w:type="dxa"/>
            </w:tcMar>
          </w:tcPr>
          <w:p w:rsidR="00F846C2" w:rsidRDefault="00205D1A">
            <w:r>
              <w:rPr>
                <w:color w:val="1D2B3A"/>
                <w:sz w:val="18"/>
              </w:rPr>
              <w:t>[Preserve / Transform / Replace]</w:t>
            </w:r>
          </w:p>
        </w:tc>
        <w:tc>
          <w:tcPr>
            <w:tcW w:w="1628" w:type="dxa"/>
            <w:tcBorders>
              <w:bottom w:val="single" w:sz="3" w:space="0" w:color="D9E2EA"/>
            </w:tcBorders>
            <w:tcMar>
              <w:top w:w="55" w:type="dxa"/>
              <w:left w:w="65" w:type="dxa"/>
              <w:bottom w:w="55" w:type="dxa"/>
              <w:right w:w="65" w:type="dxa"/>
            </w:tcMar>
          </w:tcPr>
          <w:p w:rsidR="00F846C2" w:rsidRDefault="00205D1A">
            <w:r>
              <w:rPr>
                <w:color w:val="1D2B3A"/>
                <w:sz w:val="18"/>
              </w:rPr>
              <w:t>[OWNER]</w:t>
            </w:r>
          </w:p>
        </w:tc>
        <w:tc>
          <w:tcPr>
            <w:tcW w:w="2035" w:type="dxa"/>
            <w:tcBorders>
              <w:bottom w:val="single" w:sz="3" w:space="0" w:color="D9E2EA"/>
            </w:tcBorders>
            <w:tcMar>
              <w:top w:w="55" w:type="dxa"/>
              <w:left w:w="65" w:type="dxa"/>
              <w:bottom w:w="55" w:type="dxa"/>
              <w:right w:w="65" w:type="dxa"/>
            </w:tcMar>
          </w:tcPr>
          <w:p w:rsidR="00F846C2" w:rsidRDefault="00F846C2"/>
        </w:tc>
      </w:tr>
      <w:tr w:rsidR="00F846C2" w:rsidTr="009325B6">
        <w:trPr>
          <w:trHeight w:val="563"/>
          <w:jc w:val="center"/>
        </w:trPr>
        <w:tc>
          <w:tcPr>
            <w:tcW w:w="230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Documents / PDFs</w:t>
            </w:r>
          </w:p>
        </w:tc>
        <w:tc>
          <w:tcPr>
            <w:tcW w:w="19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[COUNT]</w:t>
            </w:r>
          </w:p>
        </w:tc>
        <w:tc>
          <w:tcPr>
            <w:tcW w:w="2443"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[Preserve / Remediate / Archive]</w:t>
            </w:r>
          </w:p>
        </w:tc>
        <w:tc>
          <w:tcPr>
            <w:tcW w:w="16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[OWNER]</w:t>
            </w:r>
          </w:p>
        </w:tc>
        <w:tc>
          <w:tcPr>
            <w:tcW w:w="2035"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rsidTr="009325B6">
        <w:trPr>
          <w:trHeight w:val="329"/>
          <w:jc w:val="center"/>
        </w:trPr>
        <w:tc>
          <w:tcPr>
            <w:tcW w:w="2307" w:type="dxa"/>
            <w:tcBorders>
              <w:bottom w:val="single" w:sz="3" w:space="0" w:color="D9E2EA"/>
            </w:tcBorders>
            <w:tcMar>
              <w:top w:w="55" w:type="dxa"/>
              <w:left w:w="65" w:type="dxa"/>
              <w:bottom w:w="55" w:type="dxa"/>
              <w:right w:w="65" w:type="dxa"/>
            </w:tcMar>
          </w:tcPr>
          <w:p w:rsidR="00F846C2" w:rsidRDefault="00205D1A">
            <w:r>
              <w:rPr>
                <w:color w:val="1D2B3A"/>
                <w:sz w:val="18"/>
              </w:rPr>
              <w:t>Media</w:t>
            </w:r>
          </w:p>
        </w:tc>
        <w:tc>
          <w:tcPr>
            <w:tcW w:w="1900" w:type="dxa"/>
            <w:tcBorders>
              <w:bottom w:val="single" w:sz="3" w:space="0" w:color="D9E2EA"/>
            </w:tcBorders>
            <w:tcMar>
              <w:top w:w="55" w:type="dxa"/>
              <w:left w:w="65" w:type="dxa"/>
              <w:bottom w:w="55" w:type="dxa"/>
              <w:right w:w="65" w:type="dxa"/>
            </w:tcMar>
          </w:tcPr>
          <w:p w:rsidR="00F846C2" w:rsidRDefault="00205D1A">
            <w:r>
              <w:rPr>
                <w:color w:val="1D2B3A"/>
                <w:sz w:val="18"/>
              </w:rPr>
              <w:t>[COUNT]</w:t>
            </w:r>
          </w:p>
        </w:tc>
        <w:tc>
          <w:tcPr>
            <w:tcW w:w="2443"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[Migrate / </w:t>
            </w:r>
            <w:r>
              <w:rPr>
                <w:color w:val="1D2B3A"/>
                <w:sz w:val="18"/>
              </w:rPr>
              <w:t>Optimize / Retire]</w:t>
            </w:r>
          </w:p>
        </w:tc>
        <w:tc>
          <w:tcPr>
            <w:tcW w:w="1628" w:type="dxa"/>
            <w:tcBorders>
              <w:bottom w:val="single" w:sz="3" w:space="0" w:color="D9E2EA"/>
            </w:tcBorders>
            <w:tcMar>
              <w:top w:w="55" w:type="dxa"/>
              <w:left w:w="65" w:type="dxa"/>
              <w:bottom w:w="55" w:type="dxa"/>
              <w:right w:w="65" w:type="dxa"/>
            </w:tcMar>
          </w:tcPr>
          <w:p w:rsidR="00F846C2" w:rsidRDefault="00205D1A">
            <w:r>
              <w:rPr>
                <w:color w:val="1D2B3A"/>
                <w:sz w:val="18"/>
              </w:rPr>
              <w:t>[OWNER]</w:t>
            </w:r>
          </w:p>
        </w:tc>
        <w:tc>
          <w:tcPr>
            <w:tcW w:w="2035" w:type="dxa"/>
            <w:tcBorders>
              <w:bottom w:val="single" w:sz="3" w:space="0" w:color="D9E2EA"/>
            </w:tcBorders>
            <w:tcMar>
              <w:top w:w="55" w:type="dxa"/>
              <w:left w:w="65" w:type="dxa"/>
              <w:bottom w:w="55" w:type="dxa"/>
              <w:right w:w="65" w:type="dxa"/>
            </w:tcMar>
          </w:tcPr>
          <w:p w:rsidR="00F846C2" w:rsidRDefault="00F846C2"/>
        </w:tc>
      </w:tr>
      <w:tr w:rsidR="00F846C2" w:rsidTr="009325B6">
        <w:trPr>
          <w:trHeight w:val="329"/>
          <w:jc w:val="center"/>
        </w:trPr>
        <w:tc>
          <w:tcPr>
            <w:tcW w:w="230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Forms / workflows</w:t>
            </w:r>
          </w:p>
        </w:tc>
        <w:tc>
          <w:tcPr>
            <w:tcW w:w="19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[COUNT]</w:t>
            </w:r>
          </w:p>
        </w:tc>
        <w:tc>
          <w:tcPr>
            <w:tcW w:w="2443"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[Rebuild / Integrate / Retire]</w:t>
            </w:r>
          </w:p>
        </w:tc>
        <w:tc>
          <w:tcPr>
            <w:tcW w:w="16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[OWNER]</w:t>
            </w:r>
          </w:p>
        </w:tc>
        <w:tc>
          <w:tcPr>
            <w:tcW w:w="2035"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rsidTr="009325B6">
        <w:trPr>
          <w:trHeight w:val="344"/>
          <w:jc w:val="center"/>
        </w:trPr>
        <w:tc>
          <w:tcPr>
            <w:tcW w:w="2307" w:type="dxa"/>
            <w:tcBorders>
              <w:bottom w:val="single" w:sz="3" w:space="0" w:color="D9E2EA"/>
            </w:tcBorders>
            <w:tcMar>
              <w:top w:w="55" w:type="dxa"/>
              <w:left w:w="65" w:type="dxa"/>
              <w:bottom w:w="55" w:type="dxa"/>
              <w:right w:w="65" w:type="dxa"/>
            </w:tcMar>
          </w:tcPr>
          <w:p w:rsidR="00F846C2" w:rsidRDefault="00205D1A">
            <w:r>
              <w:rPr>
                <w:color w:val="1D2B3A"/>
                <w:sz w:val="18"/>
              </w:rPr>
              <w:t>Redirects / SEO signals</w:t>
            </w:r>
          </w:p>
        </w:tc>
        <w:tc>
          <w:tcPr>
            <w:tcW w:w="1900" w:type="dxa"/>
            <w:tcBorders>
              <w:bottom w:val="single" w:sz="3" w:space="0" w:color="D9E2EA"/>
            </w:tcBorders>
            <w:tcMar>
              <w:top w:w="55" w:type="dxa"/>
              <w:left w:w="65" w:type="dxa"/>
              <w:bottom w:w="55" w:type="dxa"/>
              <w:right w:w="65" w:type="dxa"/>
            </w:tcMar>
          </w:tcPr>
          <w:p w:rsidR="00F846C2" w:rsidRDefault="00205D1A">
            <w:r>
              <w:rPr>
                <w:color w:val="1D2B3A"/>
                <w:sz w:val="18"/>
              </w:rPr>
              <w:t>[SOURCE]</w:t>
            </w:r>
          </w:p>
        </w:tc>
        <w:tc>
          <w:tcPr>
            <w:tcW w:w="2443" w:type="dxa"/>
            <w:tcBorders>
              <w:bottom w:val="single" w:sz="3" w:space="0" w:color="D9E2EA"/>
            </w:tcBorders>
            <w:tcMar>
              <w:top w:w="55" w:type="dxa"/>
              <w:left w:w="65" w:type="dxa"/>
              <w:bottom w:w="55" w:type="dxa"/>
              <w:right w:w="65" w:type="dxa"/>
            </w:tcMar>
          </w:tcPr>
          <w:p w:rsidR="00F846C2" w:rsidRDefault="00205D1A">
            <w:r>
              <w:rPr>
                <w:color w:val="1D2B3A"/>
                <w:sz w:val="18"/>
              </w:rPr>
              <w:t>[Migrate / Validate]</w:t>
            </w:r>
          </w:p>
        </w:tc>
        <w:tc>
          <w:tcPr>
            <w:tcW w:w="1628" w:type="dxa"/>
            <w:tcBorders>
              <w:bottom w:val="single" w:sz="3" w:space="0" w:color="D9E2EA"/>
            </w:tcBorders>
            <w:tcMar>
              <w:top w:w="55" w:type="dxa"/>
              <w:left w:w="65" w:type="dxa"/>
              <w:bottom w:w="55" w:type="dxa"/>
              <w:right w:w="65" w:type="dxa"/>
            </w:tcMar>
          </w:tcPr>
          <w:p w:rsidR="00F846C2" w:rsidRDefault="00205D1A">
            <w:r>
              <w:rPr>
                <w:color w:val="1D2B3A"/>
                <w:sz w:val="18"/>
              </w:rPr>
              <w:t>[OWNER]</w:t>
            </w:r>
          </w:p>
        </w:tc>
        <w:tc>
          <w:tcPr>
            <w:tcW w:w="2035" w:type="dxa"/>
            <w:tcBorders>
              <w:bottom w:val="single" w:sz="3" w:space="0" w:color="D9E2EA"/>
            </w:tcBorders>
            <w:tcMar>
              <w:top w:w="55" w:type="dxa"/>
              <w:left w:w="65" w:type="dxa"/>
              <w:bottom w:w="55" w:type="dxa"/>
              <w:right w:w="65" w:type="dxa"/>
            </w:tcMar>
          </w:tcPr>
          <w:p w:rsidR="00F846C2" w:rsidRDefault="00F846C2"/>
        </w:tc>
      </w:tr>
      <w:tr w:rsidR="00F846C2" w:rsidTr="009325B6">
        <w:trPr>
          <w:trHeight w:val="329"/>
          <w:jc w:val="center"/>
        </w:trPr>
        <w:tc>
          <w:tcPr>
            <w:tcW w:w="230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User accounts / permissions</w:t>
            </w:r>
          </w:p>
        </w:tc>
        <w:tc>
          <w:tcPr>
            <w:tcW w:w="19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[COUNT]</w:t>
            </w:r>
          </w:p>
        </w:tc>
        <w:tc>
          <w:tcPr>
            <w:tcW w:w="2443"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[Migrate / Recreate]</w:t>
            </w:r>
          </w:p>
        </w:tc>
        <w:tc>
          <w:tcPr>
            <w:tcW w:w="16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[OWNER]</w:t>
            </w:r>
          </w:p>
        </w:tc>
        <w:tc>
          <w:tcPr>
            <w:tcW w:w="2035" w:type="dxa"/>
            <w:tcBorders>
              <w:bottom w:val="single" w:sz="3" w:space="0" w:color="D9E2EA"/>
            </w:tcBorders>
            <w:shd w:val="clear" w:color="auto" w:fill="F5F8FB"/>
            <w:tcMar>
              <w:top w:w="55" w:type="dxa"/>
              <w:left w:w="65" w:type="dxa"/>
              <w:bottom w:w="55" w:type="dxa"/>
              <w:right w:w="65" w:type="dxa"/>
            </w:tcMar>
          </w:tcPr>
          <w:p w:rsidR="00F846C2" w:rsidRDefault="00F846C2"/>
        </w:tc>
      </w:tr>
    </w:tbl>
    <w:p w:rsidR="00F846C2" w:rsidRDefault="00205D1A">
      <w:pPr>
        <w:pStyle w:val="Heading1"/>
      </w:pPr>
      <w:bookmarkStart w:id="13" w:name="scope"/>
      <w:bookmarkStart w:id="14" w:name="toc_07"/>
      <w:r>
        <w:t>5. Scope of Work</w:t>
      </w:r>
      <w:bookmarkEnd w:id="13"/>
      <w:bookmarkEnd w:id="14"/>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 xml:space="preserve">AI WORK </w:t>
            </w:r>
            <w:r>
              <w:rPr>
                <w:b/>
                <w:color w:val="8A6200"/>
                <w:sz w:val="18"/>
              </w:rPr>
              <w:t>INSTRUCTION — 5. Scope of Work</w:t>
            </w:r>
          </w:p>
          <w:p w:rsidR="00F846C2" w:rsidRDefault="00205D1A">
            <w:pPr>
              <w:pStyle w:val="AIPrompt"/>
            </w:pPr>
            <w:r>
              <w:rPr>
                <w:sz w:val="18"/>
              </w:rPr>
              <w:t>Use the confirmed requirements to tailor the Scope of Work. Remove workstreams that are out of scope. For each retained workstream, define expected vendor responsibilities, organization responsibilities, tangible outputs, dep</w:t>
            </w:r>
            <w:r>
              <w:rPr>
                <w:sz w:val="18"/>
              </w:rPr>
              <w:t>endencies and acceptance evidence. Avoid vague phrases such as “best practice” without defining the expected outcome.</w:t>
            </w:r>
          </w:p>
        </w:tc>
      </w:tr>
    </w:tbl>
    <w:p w:rsidR="00F846C2" w:rsidRDefault="00F846C2">
      <w:pPr>
        <w:spacing w:after="0"/>
      </w:pPr>
    </w:p>
    <w:p w:rsidR="009325B6" w:rsidRDefault="009325B6">
      <w:pPr>
        <w:spacing w:after="200" w:line="276" w:lineRule="auto"/>
        <w:rPr>
          <w:rFonts w:asciiTheme="majorHAnsi" w:eastAsiaTheme="majorEastAsia" w:hAnsiTheme="majorHAnsi" w:cstheme="majorBidi"/>
          <w:b/>
          <w:bCs/>
          <w:color w:val="0A66D8"/>
          <w:sz w:val="24"/>
          <w:szCs w:val="26"/>
        </w:rPr>
      </w:pPr>
      <w:r>
        <w:br w:type="page"/>
      </w:r>
    </w:p>
    <w:p w:rsidR="00F846C2" w:rsidRDefault="00205D1A">
      <w:pPr>
        <w:pStyle w:val="Heading2"/>
      </w:pPr>
      <w:r>
        <w:lastRenderedPageBreak/>
        <w:t>5.1 Scope of Work Summary</w:t>
      </w:r>
    </w:p>
    <w:tbl>
      <w:tblPr>
        <w:tblW w:w="0" w:type="auto"/>
        <w:jc w:val="center"/>
        <w:tblLook w:val="04A0" w:firstRow="1" w:lastRow="0" w:firstColumn="1" w:lastColumn="0" w:noHBand="0" w:noVBand="1"/>
      </w:tblPr>
      <w:tblGrid>
        <w:gridCol w:w="10282"/>
      </w:tblGrid>
      <w:tr w:rsidR="00F846C2">
        <w:trPr>
          <w:jc w:val="center"/>
        </w:trPr>
        <w:tc>
          <w:tcPr>
            <w:tcW w:w="10282" w:type="dxa"/>
            <w:shd w:val="clear" w:color="auto" w:fill="EAF4FB"/>
            <w:tcMar>
              <w:top w:w="100" w:type="dxa"/>
              <w:left w:w="120" w:type="dxa"/>
              <w:bottom w:w="100" w:type="dxa"/>
              <w:right w:w="120" w:type="dxa"/>
            </w:tcMar>
          </w:tcPr>
          <w:p w:rsidR="00F846C2" w:rsidRDefault="00205D1A">
            <w:r>
              <w:rPr>
                <w:b/>
                <w:color w:val="0F4C81"/>
              </w:rPr>
              <w:t>AI WORK INSTRUCTION — 5.1 Scope of Work Summary</w:t>
            </w:r>
            <w:r>
              <w:rPr>
                <w:b/>
                <w:color w:val="0F4C81"/>
              </w:rPr>
              <w:br/>
            </w:r>
            <w:r>
              <w:rPr>
                <w:sz w:val="18"/>
              </w:rPr>
              <w:t xml:space="preserve">Draft a concise 150–250 word scope summary using only </w:t>
            </w:r>
            <w:r>
              <w:rPr>
                <w:sz w:val="18"/>
              </w:rPr>
              <w:t xml:space="preserve">confirmed project information. State the project outcome, in-scope workstreams, migration/implementation expectations, major dependencies and any known exclusions. Ask targeted questions for missing facts. Do not invent platforms, integrations, compliance </w:t>
            </w:r>
            <w:r>
              <w:rPr>
                <w:sz w:val="18"/>
              </w:rPr>
              <w:t>standards, budgets or technical constraints. Retain unresolved items as [TO BE CONFIRMED] and flag them for human review.</w:t>
            </w:r>
          </w:p>
        </w:tc>
      </w:tr>
    </w:tbl>
    <w:p w:rsidR="00F846C2" w:rsidRDefault="00205D1A">
      <w:r>
        <w:rPr>
          <w:sz w:val="21"/>
        </w:rPr>
        <w:t>The selected vendor will be responsible for planning, designing, developing, testing, migrating, launching, stabilizing and documenti</w:t>
      </w:r>
      <w:r>
        <w:rPr>
          <w:sz w:val="21"/>
        </w:rPr>
        <w:t>ng [PROJECT NAME] as an accessible, secure, high-performing and maintainable digital platform. The scope is expected to include the workstreams summarized below. Bidders must clearly identify assumptions, exclusions, dependencies, optional services and any</w:t>
      </w:r>
      <w:r>
        <w:rPr>
          <w:sz w:val="21"/>
        </w:rPr>
        <w:t xml:space="preserve"> client responsibilities that could affect schedule, cost or delivery.</w:t>
      </w:r>
    </w:p>
    <w:tbl>
      <w:tblPr>
        <w:tblStyle w:val="TableGrid"/>
        <w:tblW w:w="0" w:type="auto"/>
        <w:jc w:val="center"/>
        <w:tblLayout w:type="fixed"/>
        <w:tblLook w:val="04A0" w:firstRow="1" w:lastRow="0" w:firstColumn="1" w:lastColumn="0" w:noHBand="0" w:noVBand="1"/>
      </w:tblPr>
      <w:tblGrid>
        <w:gridCol w:w="2592"/>
        <w:gridCol w:w="7056"/>
      </w:tblGrid>
      <w:tr w:rsidR="00F846C2">
        <w:trPr>
          <w:tblHeader/>
          <w:jc w:val="center"/>
        </w:trPr>
        <w:tc>
          <w:tcPr>
            <w:tcW w:w="2592" w:type="dxa"/>
            <w:shd w:val="clear" w:color="auto" w:fill="0F4C81"/>
            <w:tcMar>
              <w:top w:w="80" w:type="dxa"/>
              <w:left w:w="100" w:type="dxa"/>
              <w:bottom w:w="80" w:type="dxa"/>
              <w:right w:w="100" w:type="dxa"/>
            </w:tcMar>
            <w:vAlign w:val="center"/>
          </w:tcPr>
          <w:p w:rsidR="00F846C2" w:rsidRDefault="00205D1A">
            <w:r>
              <w:rPr>
                <w:b/>
                <w:color w:val="FFFFFF"/>
                <w:sz w:val="18"/>
              </w:rPr>
              <w:t>Workstream</w:t>
            </w:r>
          </w:p>
        </w:tc>
        <w:tc>
          <w:tcPr>
            <w:tcW w:w="7056" w:type="dxa"/>
            <w:shd w:val="clear" w:color="auto" w:fill="0F4C81"/>
            <w:tcMar>
              <w:top w:w="80" w:type="dxa"/>
              <w:left w:w="100" w:type="dxa"/>
              <w:bottom w:w="80" w:type="dxa"/>
              <w:right w:w="100" w:type="dxa"/>
            </w:tcMar>
            <w:vAlign w:val="center"/>
          </w:tcPr>
          <w:p w:rsidR="00F846C2" w:rsidRDefault="00205D1A">
            <w:r>
              <w:rPr>
                <w:b/>
                <w:color w:val="FFFFFF"/>
                <w:sz w:val="18"/>
              </w:rPr>
              <w:t>Scope Summary</w:t>
            </w:r>
          </w:p>
        </w:tc>
      </w:tr>
      <w:tr w:rsidR="00F846C2">
        <w:trPr>
          <w:jc w:val="center"/>
        </w:trPr>
        <w:tc>
          <w:tcPr>
            <w:tcW w:w="2592" w:type="dxa"/>
            <w:tcMar>
              <w:top w:w="80" w:type="dxa"/>
              <w:left w:w="100" w:type="dxa"/>
              <w:bottom w:w="80" w:type="dxa"/>
              <w:right w:w="100" w:type="dxa"/>
            </w:tcMar>
          </w:tcPr>
          <w:p w:rsidR="00F846C2" w:rsidRDefault="00205D1A">
            <w:pPr>
              <w:spacing w:after="0"/>
            </w:pPr>
            <w:r>
              <w:rPr>
                <w:sz w:val="18"/>
              </w:rPr>
              <w:t>Discovery &amp; Strategy</w:t>
            </w:r>
          </w:p>
        </w:tc>
        <w:tc>
          <w:tcPr>
            <w:tcW w:w="7056" w:type="dxa"/>
            <w:tcMar>
              <w:top w:w="80" w:type="dxa"/>
              <w:left w:w="100" w:type="dxa"/>
              <w:bottom w:w="80" w:type="dxa"/>
              <w:right w:w="100" w:type="dxa"/>
            </w:tcMar>
          </w:tcPr>
          <w:p w:rsidR="00F846C2" w:rsidRDefault="00205D1A">
            <w:pPr>
              <w:spacing w:after="0"/>
            </w:pPr>
            <w:r>
              <w:rPr>
                <w:sz w:val="18"/>
              </w:rPr>
              <w:t>Confirm business goals, stakeholders, requirements, constraints, risks, architecture direction and implementation plan.</w:t>
            </w:r>
          </w:p>
        </w:tc>
      </w:tr>
      <w:tr w:rsidR="00F846C2">
        <w:trPr>
          <w:jc w:val="center"/>
        </w:trPr>
        <w:tc>
          <w:tcPr>
            <w:tcW w:w="2592" w:type="dxa"/>
            <w:tcMar>
              <w:top w:w="80" w:type="dxa"/>
              <w:left w:w="100" w:type="dxa"/>
              <w:bottom w:w="80" w:type="dxa"/>
              <w:right w:w="100" w:type="dxa"/>
            </w:tcMar>
          </w:tcPr>
          <w:p w:rsidR="00F846C2" w:rsidRDefault="00205D1A">
            <w:pPr>
              <w:spacing w:after="0"/>
            </w:pPr>
            <w:r>
              <w:rPr>
                <w:sz w:val="18"/>
              </w:rPr>
              <w:t xml:space="preserve">Information </w:t>
            </w:r>
            <w:r>
              <w:rPr>
                <w:sz w:val="18"/>
              </w:rPr>
              <w:t>Architecture &amp; Content</w:t>
            </w:r>
          </w:p>
        </w:tc>
        <w:tc>
          <w:tcPr>
            <w:tcW w:w="7056" w:type="dxa"/>
            <w:tcMar>
              <w:top w:w="80" w:type="dxa"/>
              <w:left w:w="100" w:type="dxa"/>
              <w:bottom w:w="80" w:type="dxa"/>
              <w:right w:w="100" w:type="dxa"/>
            </w:tcMar>
          </w:tcPr>
          <w:p w:rsidR="00F846C2" w:rsidRDefault="00205D1A">
            <w:pPr>
              <w:spacing w:after="0"/>
            </w:pPr>
            <w:r>
              <w:rPr>
                <w:sz w:val="18"/>
              </w:rPr>
              <w:t>Define sitemap, navigation, content model, taxonomy, governance, search/filtering and migration approach.</w:t>
            </w:r>
          </w:p>
        </w:tc>
      </w:tr>
      <w:tr w:rsidR="00F846C2">
        <w:trPr>
          <w:jc w:val="center"/>
        </w:trPr>
        <w:tc>
          <w:tcPr>
            <w:tcW w:w="2592" w:type="dxa"/>
            <w:tcMar>
              <w:top w:w="80" w:type="dxa"/>
              <w:left w:w="100" w:type="dxa"/>
              <w:bottom w:w="80" w:type="dxa"/>
              <w:right w:w="100" w:type="dxa"/>
            </w:tcMar>
          </w:tcPr>
          <w:p w:rsidR="00F846C2" w:rsidRDefault="00205D1A">
            <w:pPr>
              <w:spacing w:after="0"/>
            </w:pPr>
            <w:r>
              <w:rPr>
                <w:sz w:val="18"/>
              </w:rPr>
              <w:t>UX/UI &amp; Design System</w:t>
            </w:r>
          </w:p>
        </w:tc>
        <w:tc>
          <w:tcPr>
            <w:tcW w:w="7056" w:type="dxa"/>
            <w:tcMar>
              <w:top w:w="80" w:type="dxa"/>
              <w:left w:w="100" w:type="dxa"/>
              <w:bottom w:w="80" w:type="dxa"/>
              <w:right w:w="100" w:type="dxa"/>
            </w:tcMar>
          </w:tcPr>
          <w:p w:rsidR="00F846C2" w:rsidRDefault="00205D1A">
            <w:pPr>
              <w:spacing w:after="0"/>
            </w:pPr>
            <w:r>
              <w:rPr>
                <w:sz w:val="18"/>
              </w:rPr>
              <w:t>Design priority user journeys, wireframes, responsive interfaces, reusable components and accessible int</w:t>
            </w:r>
            <w:r>
              <w:rPr>
                <w:sz w:val="18"/>
              </w:rPr>
              <w:t>eraction patterns.</w:t>
            </w:r>
          </w:p>
        </w:tc>
      </w:tr>
      <w:tr w:rsidR="00F846C2">
        <w:trPr>
          <w:jc w:val="center"/>
        </w:trPr>
        <w:tc>
          <w:tcPr>
            <w:tcW w:w="2592" w:type="dxa"/>
            <w:tcMar>
              <w:top w:w="80" w:type="dxa"/>
              <w:left w:w="100" w:type="dxa"/>
              <w:bottom w:w="80" w:type="dxa"/>
              <w:right w:w="100" w:type="dxa"/>
            </w:tcMar>
          </w:tcPr>
          <w:p w:rsidR="00F846C2" w:rsidRDefault="00205D1A">
            <w:pPr>
              <w:spacing w:after="0"/>
            </w:pPr>
            <w:r>
              <w:rPr>
                <w:sz w:val="18"/>
              </w:rPr>
              <w:t>Web Development &amp; CMS</w:t>
            </w:r>
          </w:p>
        </w:tc>
        <w:tc>
          <w:tcPr>
            <w:tcW w:w="7056" w:type="dxa"/>
            <w:tcMar>
              <w:top w:w="80" w:type="dxa"/>
              <w:left w:w="100" w:type="dxa"/>
              <w:bottom w:w="80" w:type="dxa"/>
              <w:right w:w="100" w:type="dxa"/>
            </w:tcMar>
          </w:tcPr>
          <w:p w:rsidR="00F846C2" w:rsidRDefault="00205D1A">
            <w:pPr>
              <w:spacing w:after="0"/>
            </w:pPr>
            <w:r>
              <w:rPr>
                <w:sz w:val="18"/>
              </w:rPr>
              <w:t>Build the production front end/back end, CMS configuration, reusable components, permissions and deployment workflow.</w:t>
            </w:r>
          </w:p>
        </w:tc>
      </w:tr>
      <w:tr w:rsidR="00F846C2">
        <w:trPr>
          <w:jc w:val="center"/>
        </w:trPr>
        <w:tc>
          <w:tcPr>
            <w:tcW w:w="2592" w:type="dxa"/>
            <w:tcMar>
              <w:top w:w="80" w:type="dxa"/>
              <w:left w:w="100" w:type="dxa"/>
              <w:bottom w:w="80" w:type="dxa"/>
              <w:right w:w="100" w:type="dxa"/>
            </w:tcMar>
          </w:tcPr>
          <w:p w:rsidR="00F846C2" w:rsidRDefault="00205D1A">
            <w:pPr>
              <w:spacing w:after="0"/>
            </w:pPr>
            <w:r>
              <w:rPr>
                <w:sz w:val="18"/>
              </w:rPr>
              <w:t>Integrations &amp; APIs</w:t>
            </w:r>
          </w:p>
        </w:tc>
        <w:tc>
          <w:tcPr>
            <w:tcW w:w="7056" w:type="dxa"/>
            <w:tcMar>
              <w:top w:w="80" w:type="dxa"/>
              <w:left w:w="100" w:type="dxa"/>
              <w:bottom w:w="80" w:type="dxa"/>
              <w:right w:w="100" w:type="dxa"/>
            </w:tcMar>
          </w:tcPr>
          <w:p w:rsidR="00F846C2" w:rsidRDefault="00205D1A">
            <w:pPr>
              <w:spacing w:after="0"/>
            </w:pPr>
            <w:r>
              <w:rPr>
                <w:sz w:val="18"/>
              </w:rPr>
              <w:t>Design and implement approved integrations, APIs, identity, CRM, forms, pay</w:t>
            </w:r>
            <w:r>
              <w:rPr>
                <w:sz w:val="18"/>
              </w:rPr>
              <w:t>ments, search and other connected systems.</w:t>
            </w:r>
          </w:p>
        </w:tc>
      </w:tr>
      <w:tr w:rsidR="00F846C2">
        <w:trPr>
          <w:jc w:val="center"/>
        </w:trPr>
        <w:tc>
          <w:tcPr>
            <w:tcW w:w="2592" w:type="dxa"/>
            <w:tcMar>
              <w:top w:w="80" w:type="dxa"/>
              <w:left w:w="100" w:type="dxa"/>
              <w:bottom w:w="80" w:type="dxa"/>
              <w:right w:w="100" w:type="dxa"/>
            </w:tcMar>
          </w:tcPr>
          <w:p w:rsidR="00F846C2" w:rsidRDefault="00205D1A">
            <w:pPr>
              <w:spacing w:after="0"/>
            </w:pPr>
            <w:r>
              <w:rPr>
                <w:sz w:val="18"/>
              </w:rPr>
              <w:t>Content &amp; Data Migration</w:t>
            </w:r>
          </w:p>
        </w:tc>
        <w:tc>
          <w:tcPr>
            <w:tcW w:w="7056" w:type="dxa"/>
            <w:tcMar>
              <w:top w:w="80" w:type="dxa"/>
              <w:left w:w="100" w:type="dxa"/>
              <w:bottom w:w="80" w:type="dxa"/>
              <w:right w:w="100" w:type="dxa"/>
            </w:tcMar>
          </w:tcPr>
          <w:p w:rsidR="00F846C2" w:rsidRDefault="00205D1A">
            <w:pPr>
              <w:spacing w:after="0"/>
            </w:pPr>
            <w:r>
              <w:rPr>
                <w:sz w:val="18"/>
              </w:rPr>
              <w:t>Inventory, map, transform, migrate and validate approved content/data while preserving required metadata and relationships.</w:t>
            </w:r>
          </w:p>
        </w:tc>
      </w:tr>
      <w:tr w:rsidR="00F846C2">
        <w:trPr>
          <w:jc w:val="center"/>
        </w:trPr>
        <w:tc>
          <w:tcPr>
            <w:tcW w:w="2592" w:type="dxa"/>
            <w:tcMar>
              <w:top w:w="80" w:type="dxa"/>
              <w:left w:w="100" w:type="dxa"/>
              <w:bottom w:w="80" w:type="dxa"/>
              <w:right w:w="100" w:type="dxa"/>
            </w:tcMar>
          </w:tcPr>
          <w:p w:rsidR="00F846C2" w:rsidRDefault="00205D1A">
            <w:pPr>
              <w:spacing w:after="0"/>
            </w:pPr>
            <w:r>
              <w:rPr>
                <w:sz w:val="18"/>
              </w:rPr>
              <w:t>Testing, Launch &amp; Stabilization</w:t>
            </w:r>
          </w:p>
        </w:tc>
        <w:tc>
          <w:tcPr>
            <w:tcW w:w="7056" w:type="dxa"/>
            <w:tcMar>
              <w:top w:w="80" w:type="dxa"/>
              <w:left w:w="100" w:type="dxa"/>
              <w:bottom w:w="80" w:type="dxa"/>
              <w:right w:w="100" w:type="dxa"/>
            </w:tcMar>
          </w:tcPr>
          <w:p w:rsidR="00F846C2" w:rsidRDefault="00205D1A">
            <w:pPr>
              <w:spacing w:after="0"/>
            </w:pPr>
            <w:r>
              <w:rPr>
                <w:sz w:val="18"/>
              </w:rPr>
              <w:t>Perform functional, accessibil</w:t>
            </w:r>
            <w:r>
              <w:rPr>
                <w:sz w:val="18"/>
              </w:rPr>
              <w:t>ity, performance, security and user acceptance testing; execute cutover, rollback and hypercare.</w:t>
            </w:r>
          </w:p>
        </w:tc>
      </w:tr>
      <w:tr w:rsidR="00F846C2">
        <w:trPr>
          <w:jc w:val="center"/>
        </w:trPr>
        <w:tc>
          <w:tcPr>
            <w:tcW w:w="2592" w:type="dxa"/>
            <w:tcMar>
              <w:top w:w="80" w:type="dxa"/>
              <w:left w:w="100" w:type="dxa"/>
              <w:bottom w:w="80" w:type="dxa"/>
              <w:right w:w="100" w:type="dxa"/>
            </w:tcMar>
          </w:tcPr>
          <w:p w:rsidR="00F846C2" w:rsidRDefault="00205D1A">
            <w:pPr>
              <w:spacing w:after="0"/>
            </w:pPr>
            <w:r>
              <w:rPr>
                <w:sz w:val="18"/>
              </w:rPr>
              <w:t>Training &amp; Knowledge Transfer</w:t>
            </w:r>
          </w:p>
        </w:tc>
        <w:tc>
          <w:tcPr>
            <w:tcW w:w="7056" w:type="dxa"/>
            <w:tcMar>
              <w:top w:w="80" w:type="dxa"/>
              <w:left w:w="100" w:type="dxa"/>
              <w:bottom w:w="80" w:type="dxa"/>
              <w:right w:w="100" w:type="dxa"/>
            </w:tcMar>
          </w:tcPr>
          <w:p w:rsidR="00F846C2" w:rsidRDefault="00205D1A">
            <w:pPr>
              <w:spacing w:after="0"/>
            </w:pPr>
            <w:r>
              <w:rPr>
                <w:sz w:val="18"/>
              </w:rPr>
              <w:t>Provide administrator/editor training, technical documentation, runbooks, architecture documentation and final handoff.</w:t>
            </w:r>
          </w:p>
        </w:tc>
      </w:tr>
    </w:tbl>
    <w:p w:rsidR="00F846C2" w:rsidRDefault="00205D1A">
      <w:r>
        <w:rPr>
          <w:i/>
        </w:rPr>
        <w:t xml:space="preserve">The </w:t>
      </w:r>
      <w:r>
        <w:rPr>
          <w:i/>
        </w:rPr>
        <w:t>detailed subsections that follow define the expected activities within each workstream. Customize them to the actual procurement and remove any item that does not apply.</w:t>
      </w:r>
    </w:p>
    <w:p w:rsidR="00F846C2" w:rsidRDefault="00205D1A">
      <w:pPr>
        <w:pStyle w:val="Heading2"/>
      </w:pPr>
      <w:r>
        <w:t>5.2 Discovery, Strategy &amp; Planning</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5.1 Discovery, Strategy &amp; Pla</w:t>
            </w:r>
            <w:r>
              <w:rPr>
                <w:b/>
                <w:color w:val="8A6200"/>
                <w:sz w:val="18"/>
              </w:rPr>
              <w:t>nning</w:t>
            </w:r>
          </w:p>
          <w:p w:rsidR="00F846C2" w:rsidRDefault="00205D1A">
            <w:pPr>
              <w:pStyle w:val="AIPrompt"/>
            </w:pPr>
            <w:r>
              <w:rPr>
                <w:sz w:val="18"/>
              </w:rPr>
              <w:t>Ask which discovery outputs are required. Draft responsibilities such as stakeholder workshops, current-state audit, analytics review, content audit, technical assessment, requirements validation, project plan, risk register, governance plan and prio</w:t>
            </w:r>
            <w:r>
              <w:rPr>
                <w:sz w:val="18"/>
              </w:rPr>
              <w:t>ritized roadmap.</w:t>
            </w:r>
          </w:p>
        </w:tc>
      </w:tr>
    </w:tbl>
    <w:p w:rsidR="00F846C2" w:rsidRDefault="00F846C2">
      <w:pPr>
        <w:spacing w:after="0"/>
      </w:pPr>
    </w:p>
    <w:p w:rsidR="00F846C2" w:rsidRDefault="00205D1A">
      <w:pPr>
        <w:pStyle w:val="ListBullet"/>
        <w:spacing w:after="30"/>
      </w:pPr>
      <w:r>
        <w:rPr>
          <w:sz w:val="21"/>
        </w:rPr>
        <w:t>Kickoff and stakeholder discovery.</w:t>
      </w:r>
    </w:p>
    <w:p w:rsidR="00F846C2" w:rsidRDefault="00205D1A">
      <w:pPr>
        <w:pStyle w:val="ListBullet"/>
        <w:spacing w:after="30"/>
      </w:pPr>
      <w:r>
        <w:rPr>
          <w:sz w:val="21"/>
        </w:rPr>
        <w:t>Current-state technical, content, analytics, SEO, accessibility and security review as applicable.</w:t>
      </w:r>
    </w:p>
    <w:p w:rsidR="00F846C2" w:rsidRDefault="00205D1A">
      <w:pPr>
        <w:pStyle w:val="ListBullet"/>
        <w:spacing w:after="30"/>
      </w:pPr>
      <w:r>
        <w:rPr>
          <w:sz w:val="21"/>
        </w:rPr>
        <w:t>Validated requirements and assumptions log.</w:t>
      </w:r>
    </w:p>
    <w:p w:rsidR="00F846C2" w:rsidRDefault="00205D1A">
      <w:pPr>
        <w:pStyle w:val="ListBullet"/>
        <w:spacing w:after="30"/>
      </w:pPr>
      <w:r>
        <w:rPr>
          <w:sz w:val="21"/>
        </w:rPr>
        <w:t>Information architecture and solution architecture recommen</w:t>
      </w:r>
      <w:r>
        <w:rPr>
          <w:sz w:val="21"/>
        </w:rPr>
        <w:t>dations.</w:t>
      </w:r>
    </w:p>
    <w:p w:rsidR="00F846C2" w:rsidRDefault="00205D1A">
      <w:pPr>
        <w:pStyle w:val="ListBullet"/>
        <w:spacing w:after="30"/>
      </w:pPr>
      <w:r>
        <w:rPr>
          <w:sz w:val="21"/>
        </w:rPr>
        <w:t>Implementation roadmap, project plan, risk/dependency register and governance cadence.</w:t>
      </w:r>
    </w:p>
    <w:p w:rsidR="009325B6" w:rsidRDefault="009325B6">
      <w:pPr>
        <w:spacing w:after="200" w:line="276" w:lineRule="auto"/>
        <w:rPr>
          <w:rFonts w:asciiTheme="majorHAnsi" w:eastAsiaTheme="majorEastAsia" w:hAnsiTheme="majorHAnsi" w:cstheme="majorBidi"/>
          <w:b/>
          <w:bCs/>
          <w:color w:val="0A66D8"/>
          <w:sz w:val="24"/>
          <w:szCs w:val="26"/>
        </w:rPr>
      </w:pPr>
      <w:r>
        <w:br w:type="page"/>
      </w:r>
    </w:p>
    <w:p w:rsidR="00F846C2" w:rsidRDefault="00205D1A">
      <w:pPr>
        <w:pStyle w:val="Heading2"/>
      </w:pPr>
      <w:r>
        <w:lastRenderedPageBreak/>
        <w:t>5.3 Information Architecture &amp; Content Strategy</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5.2 Information Architecture &amp; Content Strategy</w:t>
            </w:r>
          </w:p>
          <w:p w:rsidR="00F846C2" w:rsidRDefault="00205D1A">
            <w:pPr>
              <w:pStyle w:val="AIPrompt"/>
            </w:pPr>
            <w:r>
              <w:rPr>
                <w:sz w:val="18"/>
              </w:rPr>
              <w:t>Ask about content ownership, audience grou</w:t>
            </w:r>
            <w:r>
              <w:rPr>
                <w:sz w:val="18"/>
              </w:rPr>
              <w:t>ps, priority tasks, navigation challenges, content volume, search behavior, taxonomy, multilingual needs and governance. Draft requirements for sitemap, taxonomy, navigation, content models and migration strategy.</w:t>
            </w:r>
          </w:p>
        </w:tc>
      </w:tr>
    </w:tbl>
    <w:p w:rsidR="00F846C2" w:rsidRDefault="00F846C2">
      <w:pPr>
        <w:spacing w:after="0"/>
      </w:pPr>
    </w:p>
    <w:p w:rsidR="00F846C2" w:rsidRDefault="00205D1A">
      <w:pPr>
        <w:pStyle w:val="ListBullet"/>
        <w:spacing w:after="30"/>
      </w:pPr>
      <w:r>
        <w:rPr>
          <w:sz w:val="21"/>
        </w:rPr>
        <w:t>User-centered sitemap and navigation mod</w:t>
      </w:r>
      <w:r>
        <w:rPr>
          <w:sz w:val="21"/>
        </w:rPr>
        <w:t>el.</w:t>
      </w:r>
    </w:p>
    <w:p w:rsidR="00F846C2" w:rsidRDefault="00205D1A">
      <w:pPr>
        <w:pStyle w:val="ListBullet"/>
        <w:spacing w:after="30"/>
      </w:pPr>
      <w:r>
        <w:rPr>
          <w:sz w:val="21"/>
        </w:rPr>
        <w:t>Content types, taxonomy, metadata and governance model.</w:t>
      </w:r>
    </w:p>
    <w:p w:rsidR="00F846C2" w:rsidRDefault="00205D1A">
      <w:pPr>
        <w:pStyle w:val="ListBullet"/>
        <w:spacing w:after="30"/>
      </w:pPr>
      <w:r>
        <w:rPr>
          <w:sz w:val="21"/>
        </w:rPr>
        <w:t>Content inventory and migration mapping.</w:t>
      </w:r>
    </w:p>
    <w:p w:rsidR="00F846C2" w:rsidRDefault="00205D1A">
      <w:pPr>
        <w:pStyle w:val="ListBullet"/>
        <w:spacing w:after="30"/>
      </w:pPr>
      <w:r>
        <w:rPr>
          <w:sz w:val="21"/>
        </w:rPr>
        <w:t>Search and filtering strategy where applicable.</w:t>
      </w:r>
    </w:p>
    <w:p w:rsidR="00F846C2" w:rsidRDefault="00205D1A">
      <w:pPr>
        <w:pStyle w:val="ListBullet"/>
        <w:spacing w:after="30"/>
      </w:pPr>
      <w:r>
        <w:rPr>
          <w:sz w:val="21"/>
        </w:rPr>
        <w:t>Editorial workflow and approval roles.</w:t>
      </w:r>
    </w:p>
    <w:p w:rsidR="00F846C2" w:rsidRDefault="00205D1A">
      <w:pPr>
        <w:pStyle w:val="Heading2"/>
      </w:pPr>
      <w:r>
        <w:t>5.4 UX/UI &amp; Design System</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 xml:space="preserve">AI WORK INSTRUCTION — 5.3 UX/UI &amp; Design </w:t>
            </w:r>
            <w:r>
              <w:rPr>
                <w:b/>
                <w:color w:val="8A6200"/>
                <w:sz w:val="18"/>
              </w:rPr>
              <w:t>System</w:t>
            </w:r>
          </w:p>
          <w:p w:rsidR="00F846C2" w:rsidRDefault="00205D1A">
            <w:pPr>
              <w:pStyle w:val="AIPrompt"/>
            </w:pPr>
            <w:r>
              <w:rPr>
                <w:sz w:val="18"/>
              </w:rPr>
              <w:t>Ask whether brand standards exist, whether a redesign/rebrand is in scope, which user journeys need prototypes, device/browser requirements, design-system expectations and approval stages. Do not invent brand requirements.</w:t>
            </w:r>
          </w:p>
        </w:tc>
      </w:tr>
    </w:tbl>
    <w:p w:rsidR="00F846C2" w:rsidRDefault="00F846C2">
      <w:pPr>
        <w:spacing w:after="0"/>
      </w:pPr>
    </w:p>
    <w:p w:rsidR="00F846C2" w:rsidRDefault="00205D1A">
      <w:pPr>
        <w:pStyle w:val="ListBullet"/>
        <w:spacing w:after="30"/>
      </w:pPr>
      <w:r>
        <w:rPr>
          <w:sz w:val="21"/>
        </w:rPr>
        <w:t>Research-informed user j</w:t>
      </w:r>
      <w:r>
        <w:rPr>
          <w:sz w:val="21"/>
        </w:rPr>
        <w:t>ourneys and wireframes.</w:t>
      </w:r>
    </w:p>
    <w:p w:rsidR="00F846C2" w:rsidRDefault="00205D1A">
      <w:pPr>
        <w:pStyle w:val="ListBullet"/>
        <w:spacing w:after="30"/>
      </w:pPr>
      <w:r>
        <w:rPr>
          <w:sz w:val="21"/>
        </w:rPr>
        <w:t>Responsive visual design for approved breakpoints.</w:t>
      </w:r>
    </w:p>
    <w:p w:rsidR="00F846C2" w:rsidRDefault="00205D1A">
      <w:pPr>
        <w:pStyle w:val="ListBullet"/>
        <w:spacing w:after="30"/>
      </w:pPr>
      <w:r>
        <w:rPr>
          <w:sz w:val="21"/>
        </w:rPr>
        <w:t>Reusable components and design-system documentation.</w:t>
      </w:r>
    </w:p>
    <w:p w:rsidR="00F846C2" w:rsidRDefault="00205D1A">
      <w:pPr>
        <w:pStyle w:val="ListBullet"/>
        <w:spacing w:after="30"/>
      </w:pPr>
      <w:r>
        <w:rPr>
          <w:sz w:val="21"/>
        </w:rPr>
        <w:t>Accessibility incorporated into design decisions.</w:t>
      </w:r>
    </w:p>
    <w:p w:rsidR="00F846C2" w:rsidRDefault="00205D1A">
      <w:pPr>
        <w:pStyle w:val="ListBullet"/>
        <w:spacing w:after="30"/>
      </w:pPr>
      <w:r>
        <w:rPr>
          <w:sz w:val="21"/>
        </w:rPr>
        <w:t>Interactive prototypes for priority workflows where appropriate.</w:t>
      </w:r>
    </w:p>
    <w:p w:rsidR="00F846C2" w:rsidRDefault="00205D1A">
      <w:pPr>
        <w:pStyle w:val="Heading2"/>
      </w:pPr>
      <w:r>
        <w:t>5.5 Web Devel</w:t>
      </w:r>
      <w:r>
        <w:t>opment &amp; CMS</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5.4 Web Development &amp; CMS</w:t>
            </w:r>
          </w:p>
          <w:p w:rsidR="00F846C2" w:rsidRDefault="00205D1A">
            <w:pPr>
              <w:pStyle w:val="AIPrompt"/>
            </w:pPr>
            <w:r>
              <w:rPr>
                <w:sz w:val="18"/>
              </w:rPr>
              <w:t>Ask whether the organization mandates a CMS/framework or wants vendor recommendations. If technology is vendor-proposed, specify outcome requirements rather than naming a stack. Ask about content</w:t>
            </w:r>
            <w:r>
              <w:rPr>
                <w:sz w:val="18"/>
              </w:rPr>
              <w:t xml:space="preserve"> editing, workflows, roles, localization, versioning, preview, forms, search and integrations.</w:t>
            </w:r>
          </w:p>
        </w:tc>
      </w:tr>
    </w:tbl>
    <w:p w:rsidR="00F846C2" w:rsidRDefault="00F846C2">
      <w:pPr>
        <w:spacing w:after="0"/>
      </w:pPr>
    </w:p>
    <w:p w:rsidR="00F846C2" w:rsidRDefault="00205D1A">
      <w:pPr>
        <w:pStyle w:val="ListBullet"/>
        <w:spacing w:after="30"/>
      </w:pPr>
      <w:r>
        <w:rPr>
          <w:sz w:val="21"/>
        </w:rPr>
        <w:t>Production-ready front-end and back-end development.</w:t>
      </w:r>
    </w:p>
    <w:p w:rsidR="00F846C2" w:rsidRDefault="00205D1A">
      <w:pPr>
        <w:pStyle w:val="ListBullet"/>
        <w:spacing w:after="30"/>
      </w:pPr>
      <w:r>
        <w:rPr>
          <w:sz w:val="21"/>
        </w:rPr>
        <w:t>CMS configuration/customization and reusable component library.</w:t>
      </w:r>
    </w:p>
    <w:p w:rsidR="00F846C2" w:rsidRDefault="00205D1A">
      <w:pPr>
        <w:pStyle w:val="ListBullet"/>
        <w:spacing w:after="30"/>
      </w:pPr>
      <w:r>
        <w:rPr>
          <w:sz w:val="21"/>
        </w:rPr>
        <w:t xml:space="preserve">Editor-friendly page building and </w:t>
      </w:r>
      <w:r>
        <w:rPr>
          <w:sz w:val="21"/>
        </w:rPr>
        <w:t>structured content.</w:t>
      </w:r>
    </w:p>
    <w:p w:rsidR="00F846C2" w:rsidRDefault="00205D1A">
      <w:pPr>
        <w:pStyle w:val="ListBullet"/>
        <w:spacing w:after="30"/>
      </w:pPr>
      <w:r>
        <w:rPr>
          <w:sz w:val="21"/>
        </w:rPr>
        <w:t>Role-based permissions and editorial workflow.</w:t>
      </w:r>
    </w:p>
    <w:p w:rsidR="00F846C2" w:rsidRDefault="00205D1A">
      <w:pPr>
        <w:pStyle w:val="ListBullet"/>
        <w:spacing w:after="30"/>
      </w:pPr>
      <w:r>
        <w:rPr>
          <w:sz w:val="21"/>
        </w:rPr>
        <w:t>Source control, development standards and documented deployment process.</w:t>
      </w:r>
    </w:p>
    <w:p w:rsidR="00F846C2" w:rsidRDefault="00205D1A">
      <w:pPr>
        <w:pStyle w:val="Heading2"/>
      </w:pPr>
      <w:r>
        <w:t>5.6 Integrations &amp; APIs</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5.5 Integrations &amp; APIs</w:t>
            </w:r>
          </w:p>
          <w:p w:rsidR="00F846C2" w:rsidRDefault="00205D1A">
            <w:pPr>
              <w:pStyle w:val="AIPrompt"/>
            </w:pPr>
            <w:r>
              <w:rPr>
                <w:sz w:val="18"/>
              </w:rPr>
              <w:t>Ask for every known integration, system owner,</w:t>
            </w:r>
            <w:r>
              <w:rPr>
                <w:sz w:val="18"/>
              </w:rPr>
              <w:t xml:space="preserve"> API availability, authentication method, data direction, frequency, sandbox availability, data classification and failure handling. Flag any integration mentioned elsewhere but missing here.</w:t>
            </w:r>
          </w:p>
        </w:tc>
      </w:tr>
    </w:tbl>
    <w:p w:rsidR="00F846C2" w:rsidRDefault="00F846C2">
      <w:pPr>
        <w:spacing w:after="0"/>
      </w:pPr>
    </w:p>
    <w:tbl>
      <w:tblPr>
        <w:tblW w:w="0" w:type="auto"/>
        <w:jc w:val="center"/>
        <w:tblLayout w:type="fixed"/>
        <w:tblLook w:val="04A0" w:firstRow="1" w:lastRow="0" w:firstColumn="1" w:lastColumn="0" w:noHBand="0" w:noVBand="1"/>
      </w:tblPr>
      <w:tblGrid>
        <w:gridCol w:w="1934"/>
        <w:gridCol w:w="2071"/>
        <w:gridCol w:w="1519"/>
        <w:gridCol w:w="1657"/>
        <w:gridCol w:w="1657"/>
        <w:gridCol w:w="1382"/>
      </w:tblGrid>
      <w:tr w:rsidR="00F846C2" w:rsidTr="009325B6">
        <w:trPr>
          <w:trHeight w:val="328"/>
          <w:tblHeader/>
          <w:jc w:val="center"/>
        </w:trPr>
        <w:tc>
          <w:tcPr>
            <w:tcW w:w="1934" w:type="dxa"/>
            <w:shd w:val="clear" w:color="auto" w:fill="0B2A4A"/>
            <w:tcMar>
              <w:top w:w="70" w:type="dxa"/>
              <w:left w:w="70" w:type="dxa"/>
              <w:bottom w:w="70" w:type="dxa"/>
              <w:right w:w="70" w:type="dxa"/>
            </w:tcMar>
            <w:vAlign w:val="center"/>
          </w:tcPr>
          <w:p w:rsidR="00F846C2" w:rsidRDefault="00205D1A">
            <w:r>
              <w:rPr>
                <w:b/>
                <w:color w:val="FFFFFF"/>
                <w:sz w:val="18"/>
              </w:rPr>
              <w:t>System</w:t>
            </w:r>
          </w:p>
        </w:tc>
        <w:tc>
          <w:tcPr>
            <w:tcW w:w="2071" w:type="dxa"/>
            <w:shd w:val="clear" w:color="auto" w:fill="0B2A4A"/>
            <w:tcMar>
              <w:top w:w="70" w:type="dxa"/>
              <w:left w:w="70" w:type="dxa"/>
              <w:bottom w:w="70" w:type="dxa"/>
              <w:right w:w="70" w:type="dxa"/>
            </w:tcMar>
            <w:vAlign w:val="center"/>
          </w:tcPr>
          <w:p w:rsidR="00F846C2" w:rsidRDefault="00205D1A">
            <w:r>
              <w:rPr>
                <w:b/>
                <w:color w:val="FFFFFF"/>
                <w:sz w:val="18"/>
              </w:rPr>
              <w:t>Purpose</w:t>
            </w:r>
          </w:p>
        </w:tc>
        <w:tc>
          <w:tcPr>
            <w:tcW w:w="1519" w:type="dxa"/>
            <w:shd w:val="clear" w:color="auto" w:fill="0B2A4A"/>
            <w:tcMar>
              <w:top w:w="70" w:type="dxa"/>
              <w:left w:w="70" w:type="dxa"/>
              <w:bottom w:w="70" w:type="dxa"/>
              <w:right w:w="70" w:type="dxa"/>
            </w:tcMar>
            <w:vAlign w:val="center"/>
          </w:tcPr>
          <w:p w:rsidR="00F846C2" w:rsidRDefault="00205D1A">
            <w:r>
              <w:rPr>
                <w:b/>
                <w:color w:val="FFFFFF"/>
                <w:sz w:val="18"/>
              </w:rPr>
              <w:t>Direction</w:t>
            </w:r>
          </w:p>
        </w:tc>
        <w:tc>
          <w:tcPr>
            <w:tcW w:w="1657" w:type="dxa"/>
            <w:shd w:val="clear" w:color="auto" w:fill="0B2A4A"/>
            <w:tcMar>
              <w:top w:w="70" w:type="dxa"/>
              <w:left w:w="70" w:type="dxa"/>
              <w:bottom w:w="70" w:type="dxa"/>
              <w:right w:w="70" w:type="dxa"/>
            </w:tcMar>
            <w:vAlign w:val="center"/>
          </w:tcPr>
          <w:p w:rsidR="00F846C2" w:rsidRDefault="00205D1A">
            <w:r>
              <w:rPr>
                <w:b/>
                <w:color w:val="FFFFFF"/>
                <w:sz w:val="18"/>
              </w:rPr>
              <w:t>Method / API</w:t>
            </w:r>
          </w:p>
        </w:tc>
        <w:tc>
          <w:tcPr>
            <w:tcW w:w="1657" w:type="dxa"/>
            <w:shd w:val="clear" w:color="auto" w:fill="0B2A4A"/>
            <w:tcMar>
              <w:top w:w="70" w:type="dxa"/>
              <w:left w:w="70" w:type="dxa"/>
              <w:bottom w:w="70" w:type="dxa"/>
              <w:right w:w="70" w:type="dxa"/>
            </w:tcMar>
            <w:vAlign w:val="center"/>
          </w:tcPr>
          <w:p w:rsidR="00F846C2" w:rsidRDefault="00205D1A">
            <w:r>
              <w:rPr>
                <w:b/>
                <w:color w:val="FFFFFF"/>
                <w:sz w:val="18"/>
              </w:rPr>
              <w:t>Authentication</w:t>
            </w:r>
          </w:p>
        </w:tc>
        <w:tc>
          <w:tcPr>
            <w:tcW w:w="1382" w:type="dxa"/>
            <w:shd w:val="clear" w:color="auto" w:fill="0B2A4A"/>
            <w:tcMar>
              <w:top w:w="70" w:type="dxa"/>
              <w:left w:w="70" w:type="dxa"/>
              <w:bottom w:w="70" w:type="dxa"/>
              <w:right w:w="70" w:type="dxa"/>
            </w:tcMar>
            <w:vAlign w:val="center"/>
          </w:tcPr>
          <w:p w:rsidR="00F846C2" w:rsidRDefault="00205D1A">
            <w:r>
              <w:rPr>
                <w:b/>
                <w:color w:val="FFFFFF"/>
                <w:sz w:val="18"/>
              </w:rPr>
              <w:t>Criticali</w:t>
            </w:r>
            <w:r>
              <w:rPr>
                <w:b/>
                <w:color w:val="FFFFFF"/>
                <w:sz w:val="18"/>
              </w:rPr>
              <w:t>ty</w:t>
            </w:r>
          </w:p>
        </w:tc>
      </w:tr>
      <w:tr w:rsidR="00F846C2" w:rsidTr="009325B6">
        <w:trPr>
          <w:trHeight w:val="837"/>
          <w:jc w:val="center"/>
        </w:trPr>
        <w:tc>
          <w:tcPr>
            <w:tcW w:w="1934" w:type="dxa"/>
            <w:tcBorders>
              <w:bottom w:val="single" w:sz="3" w:space="0" w:color="D9E2EA"/>
            </w:tcBorders>
            <w:tcMar>
              <w:top w:w="55" w:type="dxa"/>
              <w:left w:w="65" w:type="dxa"/>
              <w:bottom w:w="55" w:type="dxa"/>
              <w:right w:w="65" w:type="dxa"/>
            </w:tcMar>
          </w:tcPr>
          <w:p w:rsidR="00F846C2" w:rsidRDefault="00205D1A">
            <w:r>
              <w:rPr>
                <w:color w:val="1D2B3A"/>
                <w:sz w:val="18"/>
              </w:rPr>
              <w:t>[CRM]</w:t>
            </w:r>
          </w:p>
        </w:tc>
        <w:tc>
          <w:tcPr>
            <w:tcW w:w="2071" w:type="dxa"/>
            <w:tcBorders>
              <w:bottom w:val="single" w:sz="3" w:space="0" w:color="D9E2EA"/>
            </w:tcBorders>
            <w:tcMar>
              <w:top w:w="55" w:type="dxa"/>
              <w:left w:w="65" w:type="dxa"/>
              <w:bottom w:w="55" w:type="dxa"/>
              <w:right w:w="65" w:type="dxa"/>
            </w:tcMar>
          </w:tcPr>
          <w:p w:rsidR="00F846C2" w:rsidRDefault="00205D1A">
            <w:r>
              <w:rPr>
                <w:color w:val="1D2B3A"/>
                <w:sz w:val="18"/>
              </w:rPr>
              <w:t>[PURPOSE]</w:t>
            </w:r>
          </w:p>
        </w:tc>
        <w:tc>
          <w:tcPr>
            <w:tcW w:w="1519" w:type="dxa"/>
            <w:tcBorders>
              <w:bottom w:val="single" w:sz="3" w:space="0" w:color="D9E2EA"/>
            </w:tcBorders>
            <w:tcMar>
              <w:top w:w="55" w:type="dxa"/>
              <w:left w:w="65" w:type="dxa"/>
              <w:bottom w:w="55" w:type="dxa"/>
              <w:right w:w="65" w:type="dxa"/>
            </w:tcMar>
          </w:tcPr>
          <w:p w:rsidR="00F846C2" w:rsidRDefault="00205D1A">
            <w:r>
              <w:rPr>
                <w:color w:val="1D2B3A"/>
                <w:sz w:val="18"/>
              </w:rPr>
              <w:t>[Bi-directional / inbound / outbound]</w:t>
            </w:r>
          </w:p>
        </w:tc>
        <w:tc>
          <w:tcPr>
            <w:tcW w:w="1657" w:type="dxa"/>
            <w:tcBorders>
              <w:bottom w:val="single" w:sz="3" w:space="0" w:color="D9E2EA"/>
            </w:tcBorders>
            <w:tcMar>
              <w:top w:w="55" w:type="dxa"/>
              <w:left w:w="65" w:type="dxa"/>
              <w:bottom w:w="55" w:type="dxa"/>
              <w:right w:w="65" w:type="dxa"/>
            </w:tcMar>
          </w:tcPr>
          <w:p w:rsidR="00F846C2" w:rsidRDefault="00205D1A">
            <w:r>
              <w:rPr>
                <w:color w:val="1D2B3A"/>
                <w:sz w:val="18"/>
              </w:rPr>
              <w:t>[REST / SOAP / FILE / OTHER]</w:t>
            </w:r>
          </w:p>
        </w:tc>
        <w:tc>
          <w:tcPr>
            <w:tcW w:w="1657" w:type="dxa"/>
            <w:tcBorders>
              <w:bottom w:val="single" w:sz="3" w:space="0" w:color="D9E2EA"/>
            </w:tcBorders>
            <w:tcMar>
              <w:top w:w="55" w:type="dxa"/>
              <w:left w:w="65" w:type="dxa"/>
              <w:bottom w:w="55" w:type="dxa"/>
              <w:right w:w="65" w:type="dxa"/>
            </w:tcMar>
          </w:tcPr>
          <w:p w:rsidR="00F846C2" w:rsidRDefault="00205D1A">
            <w:r>
              <w:rPr>
                <w:color w:val="1D2B3A"/>
                <w:sz w:val="18"/>
              </w:rPr>
              <w:t>[METHOD]</w:t>
            </w:r>
          </w:p>
        </w:tc>
        <w:tc>
          <w:tcPr>
            <w:tcW w:w="1382" w:type="dxa"/>
            <w:tcBorders>
              <w:bottom w:val="single" w:sz="3" w:space="0" w:color="D9E2EA"/>
            </w:tcBorders>
            <w:tcMar>
              <w:top w:w="55" w:type="dxa"/>
              <w:left w:w="65" w:type="dxa"/>
              <w:bottom w:w="55" w:type="dxa"/>
              <w:right w:w="65" w:type="dxa"/>
            </w:tcMar>
          </w:tcPr>
          <w:p w:rsidR="00F846C2" w:rsidRDefault="00205D1A">
            <w:r>
              <w:rPr>
                <w:color w:val="1D2B3A"/>
                <w:sz w:val="18"/>
              </w:rPr>
              <w:t>[High / Med / Low]</w:t>
            </w:r>
          </w:p>
        </w:tc>
      </w:tr>
      <w:tr w:rsidR="00F846C2" w:rsidTr="009325B6">
        <w:trPr>
          <w:trHeight w:val="328"/>
          <w:jc w:val="center"/>
        </w:trPr>
        <w:tc>
          <w:tcPr>
            <w:tcW w:w="193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[IDENTITY / SSO]</w:t>
            </w:r>
          </w:p>
        </w:tc>
        <w:tc>
          <w:tcPr>
            <w:tcW w:w="2071"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[PURPOSE]</w:t>
            </w:r>
          </w:p>
        </w:tc>
        <w:tc>
          <w:tcPr>
            <w:tcW w:w="1519"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[DIRECTION]</w:t>
            </w:r>
          </w:p>
        </w:tc>
        <w:tc>
          <w:tcPr>
            <w:tcW w:w="165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[METHOD]</w:t>
            </w:r>
          </w:p>
        </w:tc>
        <w:tc>
          <w:tcPr>
            <w:tcW w:w="165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[METHOD]</w:t>
            </w:r>
          </w:p>
        </w:tc>
        <w:tc>
          <w:tcPr>
            <w:tcW w:w="138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[CRITICALITY]</w:t>
            </w:r>
          </w:p>
        </w:tc>
      </w:tr>
      <w:tr w:rsidR="00F846C2" w:rsidTr="009325B6">
        <w:trPr>
          <w:trHeight w:val="328"/>
          <w:jc w:val="center"/>
        </w:trPr>
        <w:tc>
          <w:tcPr>
            <w:tcW w:w="1934" w:type="dxa"/>
            <w:tcBorders>
              <w:bottom w:val="single" w:sz="3" w:space="0" w:color="D9E2EA"/>
            </w:tcBorders>
            <w:tcMar>
              <w:top w:w="55" w:type="dxa"/>
              <w:left w:w="65" w:type="dxa"/>
              <w:bottom w:w="55" w:type="dxa"/>
              <w:right w:w="65" w:type="dxa"/>
            </w:tcMar>
          </w:tcPr>
          <w:p w:rsidR="00F846C2" w:rsidRDefault="00205D1A">
            <w:r>
              <w:rPr>
                <w:color w:val="1D2B3A"/>
                <w:sz w:val="18"/>
              </w:rPr>
              <w:t>[OTHER SYSTEM]</w:t>
            </w:r>
          </w:p>
        </w:tc>
        <w:tc>
          <w:tcPr>
            <w:tcW w:w="2071" w:type="dxa"/>
            <w:tcBorders>
              <w:bottom w:val="single" w:sz="3" w:space="0" w:color="D9E2EA"/>
            </w:tcBorders>
            <w:tcMar>
              <w:top w:w="55" w:type="dxa"/>
              <w:left w:w="65" w:type="dxa"/>
              <w:bottom w:w="55" w:type="dxa"/>
              <w:right w:w="65" w:type="dxa"/>
            </w:tcMar>
          </w:tcPr>
          <w:p w:rsidR="00F846C2" w:rsidRDefault="00205D1A">
            <w:r>
              <w:rPr>
                <w:color w:val="1D2B3A"/>
                <w:sz w:val="18"/>
              </w:rPr>
              <w:t>[PURPOSE]</w:t>
            </w:r>
          </w:p>
        </w:tc>
        <w:tc>
          <w:tcPr>
            <w:tcW w:w="1519" w:type="dxa"/>
            <w:tcBorders>
              <w:bottom w:val="single" w:sz="3" w:space="0" w:color="D9E2EA"/>
            </w:tcBorders>
            <w:tcMar>
              <w:top w:w="55" w:type="dxa"/>
              <w:left w:w="65" w:type="dxa"/>
              <w:bottom w:w="55" w:type="dxa"/>
              <w:right w:w="65" w:type="dxa"/>
            </w:tcMar>
          </w:tcPr>
          <w:p w:rsidR="00F846C2" w:rsidRDefault="00205D1A">
            <w:r>
              <w:rPr>
                <w:color w:val="1D2B3A"/>
                <w:sz w:val="18"/>
              </w:rPr>
              <w:t>[DIRECTION]</w:t>
            </w:r>
          </w:p>
        </w:tc>
        <w:tc>
          <w:tcPr>
            <w:tcW w:w="1657" w:type="dxa"/>
            <w:tcBorders>
              <w:bottom w:val="single" w:sz="3" w:space="0" w:color="D9E2EA"/>
            </w:tcBorders>
            <w:tcMar>
              <w:top w:w="55" w:type="dxa"/>
              <w:left w:w="65" w:type="dxa"/>
              <w:bottom w:w="55" w:type="dxa"/>
              <w:right w:w="65" w:type="dxa"/>
            </w:tcMar>
          </w:tcPr>
          <w:p w:rsidR="00F846C2" w:rsidRDefault="00205D1A">
            <w:r>
              <w:rPr>
                <w:color w:val="1D2B3A"/>
                <w:sz w:val="18"/>
              </w:rPr>
              <w:t>[METHOD]</w:t>
            </w:r>
          </w:p>
        </w:tc>
        <w:tc>
          <w:tcPr>
            <w:tcW w:w="1657" w:type="dxa"/>
            <w:tcBorders>
              <w:bottom w:val="single" w:sz="3" w:space="0" w:color="D9E2EA"/>
            </w:tcBorders>
            <w:tcMar>
              <w:top w:w="55" w:type="dxa"/>
              <w:left w:w="65" w:type="dxa"/>
              <w:bottom w:w="55" w:type="dxa"/>
              <w:right w:w="65" w:type="dxa"/>
            </w:tcMar>
          </w:tcPr>
          <w:p w:rsidR="00F846C2" w:rsidRDefault="00205D1A">
            <w:r>
              <w:rPr>
                <w:color w:val="1D2B3A"/>
                <w:sz w:val="18"/>
              </w:rPr>
              <w:t>[METHOD]</w:t>
            </w:r>
          </w:p>
        </w:tc>
        <w:tc>
          <w:tcPr>
            <w:tcW w:w="1382" w:type="dxa"/>
            <w:tcBorders>
              <w:bottom w:val="single" w:sz="3" w:space="0" w:color="D9E2EA"/>
            </w:tcBorders>
            <w:tcMar>
              <w:top w:w="55" w:type="dxa"/>
              <w:left w:w="65" w:type="dxa"/>
              <w:bottom w:w="55" w:type="dxa"/>
              <w:right w:w="65" w:type="dxa"/>
            </w:tcMar>
          </w:tcPr>
          <w:p w:rsidR="00F846C2" w:rsidRDefault="00205D1A">
            <w:r>
              <w:rPr>
                <w:color w:val="1D2B3A"/>
                <w:sz w:val="18"/>
              </w:rPr>
              <w:t>[CRITICALITY]</w:t>
            </w:r>
          </w:p>
        </w:tc>
      </w:tr>
    </w:tbl>
    <w:p w:rsidR="00F846C2" w:rsidRDefault="00205D1A">
      <w:pPr>
        <w:pStyle w:val="Heading2"/>
      </w:pPr>
      <w:r>
        <w:lastRenderedPageBreak/>
        <w:t>5.7 Content &amp; Data Migration</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5.6 Content &amp; Data Migration</w:t>
            </w:r>
          </w:p>
          <w:p w:rsidR="00F846C2" w:rsidRDefault="00205D1A">
            <w:pPr>
              <w:pStyle w:val="AIPrompt"/>
            </w:pPr>
            <w:r>
              <w:rPr>
                <w:sz w:val="18"/>
              </w:rPr>
              <w:t xml:space="preserve">Ask what content/data the vendor must migrate, who cleans/approves it, whether automated migration is feasible, whether PDFs require accessibility remediation, and what </w:t>
            </w:r>
            <w:r>
              <w:rPr>
                <w:sz w:val="18"/>
              </w:rPr>
              <w:t>validation/reconciliation is required. Define a migration rehearsal and cutover plan for material migrations.</w:t>
            </w:r>
          </w:p>
        </w:tc>
      </w:tr>
    </w:tbl>
    <w:p w:rsidR="00F846C2" w:rsidRDefault="00F846C2">
      <w:pPr>
        <w:spacing w:after="0"/>
      </w:pPr>
    </w:p>
    <w:p w:rsidR="00F846C2" w:rsidRDefault="00205D1A">
      <w:pPr>
        <w:pStyle w:val="ListBullet"/>
        <w:spacing w:after="30"/>
      </w:pPr>
      <w:r>
        <w:rPr>
          <w:sz w:val="21"/>
        </w:rPr>
        <w:t>Migration inventory and mapping.</w:t>
      </w:r>
    </w:p>
    <w:p w:rsidR="00F846C2" w:rsidRDefault="00205D1A">
      <w:pPr>
        <w:pStyle w:val="ListBullet"/>
        <w:spacing w:after="30"/>
      </w:pPr>
      <w:r>
        <w:rPr>
          <w:sz w:val="21"/>
        </w:rPr>
        <w:t>Automated and/or manual migration approach.</w:t>
      </w:r>
    </w:p>
    <w:p w:rsidR="00F846C2" w:rsidRDefault="00205D1A">
      <w:pPr>
        <w:pStyle w:val="ListBullet"/>
        <w:spacing w:after="30"/>
      </w:pPr>
      <w:r>
        <w:rPr>
          <w:sz w:val="21"/>
        </w:rPr>
        <w:t>Content transformation and data cleanup responsibilities.</w:t>
      </w:r>
    </w:p>
    <w:p w:rsidR="00F846C2" w:rsidRDefault="00205D1A">
      <w:pPr>
        <w:pStyle w:val="ListBullet"/>
        <w:spacing w:after="30"/>
      </w:pPr>
      <w:r>
        <w:rPr>
          <w:sz w:val="21"/>
        </w:rPr>
        <w:t>Validatio</w:t>
      </w:r>
      <w:r>
        <w:rPr>
          <w:sz w:val="21"/>
        </w:rPr>
        <w:t>n, reconciliation and exception reporting.</w:t>
      </w:r>
    </w:p>
    <w:p w:rsidR="00F846C2" w:rsidRDefault="00205D1A">
      <w:pPr>
        <w:pStyle w:val="ListBullet"/>
        <w:spacing w:after="30"/>
      </w:pPr>
      <w:r>
        <w:rPr>
          <w:sz w:val="21"/>
        </w:rPr>
        <w:t>Final cutover and rollback plan.</w:t>
      </w:r>
    </w:p>
    <w:p w:rsidR="00F846C2" w:rsidRDefault="00205D1A">
      <w:pPr>
        <w:pStyle w:val="Heading2"/>
      </w:pPr>
      <w:r>
        <w:t>5.8 Testing, Launch &amp; Stabilization</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5.7 Testing, Launch &amp; Stabilization</w:t>
            </w:r>
          </w:p>
          <w:p w:rsidR="00F846C2" w:rsidRDefault="00205D1A">
            <w:pPr>
              <w:pStyle w:val="AIPrompt"/>
            </w:pPr>
            <w:r>
              <w:rPr>
                <w:sz w:val="18"/>
              </w:rPr>
              <w:t xml:space="preserve">Ask what testing the organization requires: functional, cross-browser/device, </w:t>
            </w:r>
            <w:r>
              <w:rPr>
                <w:sz w:val="18"/>
              </w:rPr>
              <w:t>accessibility, security, performance, integration, user acceptance, regression, load, failover. Draft a defect severity model and go-live criteria.</w:t>
            </w:r>
          </w:p>
        </w:tc>
      </w:tr>
    </w:tbl>
    <w:p w:rsidR="00F846C2" w:rsidRDefault="00F846C2">
      <w:pPr>
        <w:spacing w:after="0"/>
      </w:pPr>
    </w:p>
    <w:p w:rsidR="00F846C2" w:rsidRDefault="00205D1A">
      <w:pPr>
        <w:pStyle w:val="ListBullet"/>
        <w:spacing w:after="30"/>
      </w:pPr>
      <w:r>
        <w:rPr>
          <w:sz w:val="21"/>
        </w:rPr>
        <w:t>Documented test plans and test evidence.</w:t>
      </w:r>
    </w:p>
    <w:p w:rsidR="00F846C2" w:rsidRDefault="00205D1A">
      <w:pPr>
        <w:pStyle w:val="ListBullet"/>
        <w:spacing w:after="30"/>
      </w:pPr>
      <w:r>
        <w:rPr>
          <w:sz w:val="21"/>
        </w:rPr>
        <w:t>Defect triage and remediation.</w:t>
      </w:r>
    </w:p>
    <w:p w:rsidR="00F846C2" w:rsidRDefault="00205D1A">
      <w:pPr>
        <w:pStyle w:val="ListBullet"/>
        <w:spacing w:after="30"/>
      </w:pPr>
      <w:r>
        <w:rPr>
          <w:sz w:val="21"/>
        </w:rPr>
        <w:t>User acceptance testing support.</w:t>
      </w:r>
    </w:p>
    <w:p w:rsidR="00F846C2" w:rsidRDefault="00205D1A">
      <w:pPr>
        <w:pStyle w:val="ListBullet"/>
        <w:spacing w:after="30"/>
      </w:pPr>
      <w:r>
        <w:rPr>
          <w:sz w:val="21"/>
        </w:rPr>
        <w:t>P</w:t>
      </w:r>
      <w:r>
        <w:rPr>
          <w:sz w:val="21"/>
        </w:rPr>
        <w:t>roduction readiness review and launch checklist.</w:t>
      </w:r>
    </w:p>
    <w:p w:rsidR="00F846C2" w:rsidRDefault="00205D1A">
      <w:pPr>
        <w:pStyle w:val="ListBullet"/>
        <w:spacing w:after="30"/>
      </w:pPr>
      <w:r>
        <w:rPr>
          <w:sz w:val="21"/>
        </w:rPr>
        <w:t>Hypercare / stabilization period after launch.</w:t>
      </w:r>
    </w:p>
    <w:p w:rsidR="00F846C2" w:rsidRDefault="00205D1A">
      <w:pPr>
        <w:pStyle w:val="Heading2"/>
      </w:pPr>
      <w:r>
        <w:t>5.9 Training, Documentation &amp; Knowledge Transfer</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5.8 Training, Documentation &amp; Knowledge Transfer</w:t>
            </w:r>
          </w:p>
          <w:p w:rsidR="00F846C2" w:rsidRDefault="00205D1A">
            <w:pPr>
              <w:pStyle w:val="AIPrompt"/>
            </w:pPr>
            <w:r>
              <w:rPr>
                <w:sz w:val="18"/>
              </w:rPr>
              <w:t>Ask which roles need training and what d</w:t>
            </w:r>
            <w:r>
              <w:rPr>
                <w:sz w:val="18"/>
              </w:rPr>
              <w:t>ocumentation must remain after handoff. Include admin/editor training, technical runbooks, architecture diagrams, deployment procedures, content governance and recorded sessions if desired.</w:t>
            </w:r>
          </w:p>
        </w:tc>
      </w:tr>
    </w:tbl>
    <w:p w:rsidR="00F846C2" w:rsidRDefault="00F846C2">
      <w:pPr>
        <w:spacing w:after="0"/>
      </w:pPr>
    </w:p>
    <w:p w:rsidR="00F846C2" w:rsidRDefault="00205D1A">
      <w:pPr>
        <w:pStyle w:val="ListBullet"/>
        <w:spacing w:after="30"/>
      </w:pPr>
      <w:r>
        <w:rPr>
          <w:sz w:val="21"/>
        </w:rPr>
        <w:t>Administrator and content-editor training.</w:t>
      </w:r>
    </w:p>
    <w:p w:rsidR="00F846C2" w:rsidRDefault="00205D1A">
      <w:pPr>
        <w:pStyle w:val="ListBullet"/>
        <w:spacing w:after="30"/>
      </w:pPr>
      <w:r>
        <w:rPr>
          <w:sz w:val="21"/>
        </w:rPr>
        <w:t>Technical and operati</w:t>
      </w:r>
      <w:r>
        <w:rPr>
          <w:sz w:val="21"/>
        </w:rPr>
        <w:t>onal documentation.</w:t>
      </w:r>
    </w:p>
    <w:p w:rsidR="00F846C2" w:rsidRDefault="00205D1A">
      <w:pPr>
        <w:pStyle w:val="ListBullet"/>
        <w:spacing w:after="30"/>
      </w:pPr>
      <w:r>
        <w:rPr>
          <w:sz w:val="21"/>
        </w:rPr>
        <w:t>Architecture and integration documentation.</w:t>
      </w:r>
    </w:p>
    <w:p w:rsidR="00F846C2" w:rsidRDefault="00205D1A">
      <w:pPr>
        <w:pStyle w:val="ListBullet"/>
        <w:spacing w:after="30"/>
      </w:pPr>
      <w:r>
        <w:rPr>
          <w:sz w:val="21"/>
        </w:rPr>
        <w:t>Deployment, backup, recovery and support runbooks as applicable.</w:t>
      </w:r>
    </w:p>
    <w:p w:rsidR="00F846C2" w:rsidRDefault="00205D1A">
      <w:pPr>
        <w:pStyle w:val="ListBullet"/>
        <w:spacing w:after="30"/>
      </w:pPr>
      <w:r>
        <w:rPr>
          <w:sz w:val="21"/>
        </w:rPr>
        <w:t>Knowledge-transfer sessions and final handoff.</w:t>
      </w:r>
    </w:p>
    <w:p w:rsidR="009325B6" w:rsidRDefault="009325B6">
      <w:pPr>
        <w:spacing w:after="200" w:line="276" w:lineRule="auto"/>
        <w:rPr>
          <w:rFonts w:asciiTheme="majorHAnsi" w:eastAsiaTheme="majorEastAsia" w:hAnsiTheme="majorHAnsi" w:cstheme="majorBidi"/>
          <w:b/>
          <w:bCs/>
          <w:color w:val="0B2A4A"/>
          <w:sz w:val="32"/>
          <w:szCs w:val="28"/>
        </w:rPr>
      </w:pPr>
      <w:bookmarkStart w:id="15" w:name="functional"/>
      <w:bookmarkStart w:id="16" w:name="toc_08"/>
      <w:r>
        <w:br w:type="page"/>
      </w:r>
    </w:p>
    <w:p w:rsidR="00F846C2" w:rsidRDefault="00205D1A">
      <w:pPr>
        <w:pStyle w:val="Heading1"/>
      </w:pPr>
      <w:r>
        <w:lastRenderedPageBreak/>
        <w:t>6. Functional Requirements</w:t>
      </w:r>
      <w:bookmarkEnd w:id="15"/>
      <w:bookmarkEnd w:id="16"/>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6. Functional Requirements</w:t>
            </w:r>
          </w:p>
          <w:p w:rsidR="00F846C2" w:rsidRDefault="00205D1A">
            <w:pPr>
              <w:pStyle w:val="AIPrompt"/>
            </w:pPr>
            <w:r>
              <w:rPr>
                <w:sz w:val="18"/>
              </w:rPr>
              <w:t>Convert user needs into testable functional requirements. For each requirement, assign an ID, priority (Mandatory / Rated / Optional), acceptance method and vendor-response field. Avoid requirements that merely say “user-friendly,” “modern,” or “robust.”</w:t>
            </w:r>
          </w:p>
        </w:tc>
      </w:tr>
    </w:tbl>
    <w:p w:rsidR="00F846C2" w:rsidRDefault="00F846C2">
      <w:pPr>
        <w:spacing w:after="0"/>
      </w:pPr>
    </w:p>
    <w:tbl>
      <w:tblPr>
        <w:tblW w:w="10650" w:type="dxa"/>
        <w:jc w:val="center"/>
        <w:tblLayout w:type="fixed"/>
        <w:tblLook w:val="04A0" w:firstRow="1" w:lastRow="0" w:firstColumn="1" w:lastColumn="0" w:noHBand="0" w:noVBand="1"/>
      </w:tblPr>
      <w:tblGrid>
        <w:gridCol w:w="837"/>
        <w:gridCol w:w="5097"/>
        <w:gridCol w:w="1217"/>
        <w:gridCol w:w="2358"/>
        <w:gridCol w:w="1141"/>
      </w:tblGrid>
      <w:tr w:rsidR="00F846C2" w:rsidTr="009325B6">
        <w:trPr>
          <w:trHeight w:val="565"/>
          <w:tblHeader/>
          <w:jc w:val="center"/>
        </w:trPr>
        <w:tc>
          <w:tcPr>
            <w:tcW w:w="837" w:type="dxa"/>
            <w:shd w:val="clear" w:color="auto" w:fill="0B2A4A"/>
            <w:tcMar>
              <w:top w:w="70" w:type="dxa"/>
              <w:left w:w="70" w:type="dxa"/>
              <w:bottom w:w="70" w:type="dxa"/>
              <w:right w:w="70" w:type="dxa"/>
            </w:tcMar>
            <w:vAlign w:val="center"/>
          </w:tcPr>
          <w:p w:rsidR="00F846C2" w:rsidRDefault="00205D1A">
            <w:r>
              <w:rPr>
                <w:b/>
                <w:color w:val="FFFFFF"/>
                <w:sz w:val="18"/>
              </w:rPr>
              <w:t>ID</w:t>
            </w:r>
          </w:p>
        </w:tc>
        <w:tc>
          <w:tcPr>
            <w:tcW w:w="5097" w:type="dxa"/>
            <w:shd w:val="clear" w:color="auto" w:fill="0B2A4A"/>
            <w:tcMar>
              <w:top w:w="70" w:type="dxa"/>
              <w:left w:w="70" w:type="dxa"/>
              <w:bottom w:w="70" w:type="dxa"/>
              <w:right w:w="70" w:type="dxa"/>
            </w:tcMar>
            <w:vAlign w:val="center"/>
          </w:tcPr>
          <w:p w:rsidR="00F846C2" w:rsidRDefault="00205D1A">
            <w:r>
              <w:rPr>
                <w:b/>
                <w:color w:val="FFFFFF"/>
                <w:sz w:val="18"/>
              </w:rPr>
              <w:t>Requirement</w:t>
            </w:r>
          </w:p>
        </w:tc>
        <w:tc>
          <w:tcPr>
            <w:tcW w:w="1217" w:type="dxa"/>
            <w:shd w:val="clear" w:color="auto" w:fill="0B2A4A"/>
            <w:tcMar>
              <w:top w:w="70" w:type="dxa"/>
              <w:left w:w="70" w:type="dxa"/>
              <w:bottom w:w="70" w:type="dxa"/>
              <w:right w:w="70" w:type="dxa"/>
            </w:tcMar>
            <w:vAlign w:val="center"/>
          </w:tcPr>
          <w:p w:rsidR="00F846C2" w:rsidRDefault="00205D1A">
            <w:r>
              <w:rPr>
                <w:b/>
                <w:color w:val="FFFFFF"/>
                <w:sz w:val="18"/>
              </w:rPr>
              <w:t>Priority</w:t>
            </w:r>
          </w:p>
        </w:tc>
        <w:tc>
          <w:tcPr>
            <w:tcW w:w="2358" w:type="dxa"/>
            <w:shd w:val="clear" w:color="auto" w:fill="0B2A4A"/>
            <w:tcMar>
              <w:top w:w="70" w:type="dxa"/>
              <w:left w:w="70" w:type="dxa"/>
              <w:bottom w:w="70" w:type="dxa"/>
              <w:right w:w="70" w:type="dxa"/>
            </w:tcMar>
            <w:vAlign w:val="center"/>
          </w:tcPr>
          <w:p w:rsidR="00F846C2" w:rsidRDefault="00205D1A">
            <w:r>
              <w:rPr>
                <w:b/>
                <w:color w:val="FFFFFF"/>
                <w:sz w:val="18"/>
              </w:rPr>
              <w:t>Vendor Response / Compliance</w:t>
            </w:r>
          </w:p>
        </w:tc>
        <w:tc>
          <w:tcPr>
            <w:tcW w:w="1141" w:type="dxa"/>
            <w:shd w:val="clear" w:color="auto" w:fill="0B2A4A"/>
            <w:tcMar>
              <w:top w:w="70" w:type="dxa"/>
              <w:left w:w="70" w:type="dxa"/>
              <w:bottom w:w="70" w:type="dxa"/>
              <w:right w:w="70" w:type="dxa"/>
            </w:tcMar>
            <w:vAlign w:val="center"/>
          </w:tcPr>
          <w:p w:rsidR="00F846C2" w:rsidRDefault="00205D1A">
            <w:r>
              <w:rPr>
                <w:b/>
                <w:color w:val="FFFFFF"/>
                <w:sz w:val="18"/>
              </w:rPr>
              <w:t>Notes</w:t>
            </w:r>
          </w:p>
        </w:tc>
      </w:tr>
      <w:tr w:rsidR="00F846C2" w:rsidTr="009325B6">
        <w:trPr>
          <w:trHeight w:val="549"/>
          <w:jc w:val="center"/>
        </w:trPr>
        <w:tc>
          <w:tcPr>
            <w:tcW w:w="837" w:type="dxa"/>
            <w:tcBorders>
              <w:bottom w:val="single" w:sz="3" w:space="0" w:color="D9E2EA"/>
            </w:tcBorders>
            <w:tcMar>
              <w:top w:w="55" w:type="dxa"/>
              <w:left w:w="65" w:type="dxa"/>
              <w:bottom w:w="55" w:type="dxa"/>
              <w:right w:w="65" w:type="dxa"/>
            </w:tcMar>
          </w:tcPr>
          <w:p w:rsidR="00F846C2" w:rsidRDefault="00205D1A">
            <w:r>
              <w:rPr>
                <w:color w:val="1D2B3A"/>
                <w:sz w:val="18"/>
              </w:rPr>
              <w:t>FR-01</w:t>
            </w:r>
          </w:p>
        </w:tc>
        <w:tc>
          <w:tcPr>
            <w:tcW w:w="5097" w:type="dxa"/>
            <w:tcBorders>
              <w:bottom w:val="single" w:sz="3" w:space="0" w:color="D9E2EA"/>
            </w:tcBorders>
            <w:tcMar>
              <w:top w:w="55" w:type="dxa"/>
              <w:left w:w="65" w:type="dxa"/>
              <w:bottom w:w="55" w:type="dxa"/>
              <w:right w:w="65" w:type="dxa"/>
            </w:tcMar>
          </w:tcPr>
          <w:p w:rsidR="00F846C2" w:rsidRDefault="00205D1A">
            <w:r>
              <w:rPr>
                <w:color w:val="1D2B3A"/>
                <w:sz w:val="18"/>
              </w:rPr>
              <w:t>Responsive presentation across supported desktop, tablet and mobile breakpoints.</w:t>
            </w:r>
          </w:p>
        </w:tc>
        <w:tc>
          <w:tcPr>
            <w:tcW w:w="1217" w:type="dxa"/>
            <w:tcBorders>
              <w:bottom w:val="single" w:sz="3" w:space="0" w:color="D9E2EA"/>
            </w:tcBorders>
            <w:tcMar>
              <w:top w:w="55" w:type="dxa"/>
              <w:left w:w="65" w:type="dxa"/>
              <w:bottom w:w="55" w:type="dxa"/>
              <w:right w:w="65" w:type="dxa"/>
            </w:tcMar>
          </w:tcPr>
          <w:p w:rsidR="00F846C2" w:rsidRDefault="00205D1A">
            <w:r>
              <w:rPr>
                <w:color w:val="1D2B3A"/>
                <w:sz w:val="18"/>
              </w:rPr>
              <w:t>Mandatory</w:t>
            </w:r>
          </w:p>
        </w:tc>
        <w:tc>
          <w:tcPr>
            <w:tcW w:w="2358" w:type="dxa"/>
            <w:tcBorders>
              <w:bottom w:val="single" w:sz="3" w:space="0" w:color="D9E2EA"/>
            </w:tcBorders>
            <w:tcMar>
              <w:top w:w="55" w:type="dxa"/>
              <w:left w:w="65" w:type="dxa"/>
              <w:bottom w:w="55" w:type="dxa"/>
              <w:right w:w="65" w:type="dxa"/>
            </w:tcMar>
          </w:tcPr>
          <w:p w:rsidR="00F846C2" w:rsidRDefault="00205D1A">
            <w:r>
              <w:rPr>
                <w:color w:val="1D2B3A"/>
                <w:sz w:val="18"/>
              </w:rPr>
              <w:t>[Comply / Partial / Exception]</w:t>
            </w:r>
          </w:p>
        </w:tc>
        <w:tc>
          <w:tcPr>
            <w:tcW w:w="1141" w:type="dxa"/>
            <w:tcBorders>
              <w:bottom w:val="single" w:sz="3" w:space="0" w:color="D9E2EA"/>
            </w:tcBorders>
            <w:tcMar>
              <w:top w:w="55" w:type="dxa"/>
              <w:left w:w="65" w:type="dxa"/>
              <w:bottom w:w="55" w:type="dxa"/>
              <w:right w:w="65" w:type="dxa"/>
            </w:tcMar>
          </w:tcPr>
          <w:p w:rsidR="00F846C2" w:rsidRDefault="00F846C2"/>
        </w:tc>
      </w:tr>
      <w:tr w:rsidR="00F846C2" w:rsidTr="009325B6">
        <w:trPr>
          <w:trHeight w:val="549"/>
          <w:jc w:val="center"/>
        </w:trPr>
        <w:tc>
          <w:tcPr>
            <w:tcW w:w="83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FR-02</w:t>
            </w:r>
          </w:p>
        </w:tc>
        <w:tc>
          <w:tcPr>
            <w:tcW w:w="509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xml:space="preserve">Authorized staff can create, edit, preview, schedule and </w:t>
            </w:r>
            <w:r>
              <w:rPr>
                <w:color w:val="1D2B3A"/>
                <w:sz w:val="18"/>
              </w:rPr>
              <w:t>publish approved content without source-code changes.</w:t>
            </w:r>
          </w:p>
        </w:tc>
        <w:tc>
          <w:tcPr>
            <w:tcW w:w="121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Mandatory</w:t>
            </w:r>
          </w:p>
        </w:tc>
        <w:tc>
          <w:tcPr>
            <w:tcW w:w="235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rsidTr="009325B6">
        <w:trPr>
          <w:trHeight w:val="565"/>
          <w:jc w:val="center"/>
        </w:trPr>
        <w:tc>
          <w:tcPr>
            <w:tcW w:w="837" w:type="dxa"/>
            <w:tcBorders>
              <w:bottom w:val="single" w:sz="3" w:space="0" w:color="D9E2EA"/>
            </w:tcBorders>
            <w:tcMar>
              <w:top w:w="55" w:type="dxa"/>
              <w:left w:w="65" w:type="dxa"/>
              <w:bottom w:w="55" w:type="dxa"/>
              <w:right w:w="65" w:type="dxa"/>
            </w:tcMar>
          </w:tcPr>
          <w:p w:rsidR="00F846C2" w:rsidRDefault="00205D1A">
            <w:r>
              <w:rPr>
                <w:color w:val="1D2B3A"/>
                <w:sz w:val="18"/>
              </w:rPr>
              <w:t>FR-03</w:t>
            </w:r>
          </w:p>
        </w:tc>
        <w:tc>
          <w:tcPr>
            <w:tcW w:w="5097" w:type="dxa"/>
            <w:tcBorders>
              <w:bottom w:val="single" w:sz="3" w:space="0" w:color="D9E2EA"/>
            </w:tcBorders>
            <w:tcMar>
              <w:top w:w="55" w:type="dxa"/>
              <w:left w:w="65" w:type="dxa"/>
              <w:bottom w:w="55" w:type="dxa"/>
              <w:right w:w="65" w:type="dxa"/>
            </w:tcMar>
          </w:tcPr>
          <w:p w:rsidR="00F846C2" w:rsidRDefault="00205D1A">
            <w:r>
              <w:rPr>
                <w:color w:val="1D2B3A"/>
                <w:sz w:val="18"/>
              </w:rPr>
              <w:t>Role-based permissions support at least [ROLES / LEVELS].</w:t>
            </w:r>
          </w:p>
        </w:tc>
        <w:tc>
          <w:tcPr>
            <w:tcW w:w="1217" w:type="dxa"/>
            <w:tcBorders>
              <w:bottom w:val="single" w:sz="3" w:space="0" w:color="D9E2EA"/>
            </w:tcBorders>
            <w:tcMar>
              <w:top w:w="55" w:type="dxa"/>
              <w:left w:w="65" w:type="dxa"/>
              <w:bottom w:w="55" w:type="dxa"/>
              <w:right w:w="65" w:type="dxa"/>
            </w:tcMar>
          </w:tcPr>
          <w:p w:rsidR="00F846C2" w:rsidRDefault="00205D1A">
            <w:r>
              <w:rPr>
                <w:color w:val="1D2B3A"/>
                <w:sz w:val="18"/>
              </w:rPr>
              <w:t>Mandatory</w:t>
            </w:r>
          </w:p>
        </w:tc>
        <w:tc>
          <w:tcPr>
            <w:tcW w:w="2358" w:type="dxa"/>
            <w:tcBorders>
              <w:bottom w:val="single" w:sz="3" w:space="0" w:color="D9E2EA"/>
            </w:tcBorders>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tcMar>
              <w:top w:w="55" w:type="dxa"/>
              <w:left w:w="65" w:type="dxa"/>
              <w:bottom w:w="55" w:type="dxa"/>
              <w:right w:w="65" w:type="dxa"/>
            </w:tcMar>
          </w:tcPr>
          <w:p w:rsidR="00F846C2" w:rsidRDefault="00F846C2"/>
        </w:tc>
      </w:tr>
      <w:tr w:rsidR="00F846C2" w:rsidTr="009325B6">
        <w:trPr>
          <w:trHeight w:val="549"/>
          <w:jc w:val="center"/>
        </w:trPr>
        <w:tc>
          <w:tcPr>
            <w:tcW w:w="83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FR-04</w:t>
            </w:r>
          </w:p>
        </w:tc>
        <w:tc>
          <w:tcPr>
            <w:tcW w:w="509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Site search supports [KEY CONTENT TYPES] and appropriate filtering/sorting.</w:t>
            </w:r>
          </w:p>
        </w:tc>
        <w:tc>
          <w:tcPr>
            <w:tcW w:w="121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Rated</w:t>
            </w:r>
          </w:p>
        </w:tc>
        <w:tc>
          <w:tcPr>
            <w:tcW w:w="235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rsidTr="009325B6">
        <w:trPr>
          <w:trHeight w:val="565"/>
          <w:jc w:val="center"/>
        </w:trPr>
        <w:tc>
          <w:tcPr>
            <w:tcW w:w="837" w:type="dxa"/>
            <w:tcBorders>
              <w:bottom w:val="single" w:sz="3" w:space="0" w:color="D9E2EA"/>
            </w:tcBorders>
            <w:tcMar>
              <w:top w:w="55" w:type="dxa"/>
              <w:left w:w="65" w:type="dxa"/>
              <w:bottom w:w="55" w:type="dxa"/>
              <w:right w:w="65" w:type="dxa"/>
            </w:tcMar>
          </w:tcPr>
          <w:p w:rsidR="00F846C2" w:rsidRDefault="00205D1A">
            <w:r>
              <w:rPr>
                <w:color w:val="1D2B3A"/>
                <w:sz w:val="18"/>
              </w:rPr>
              <w:t>FR-05</w:t>
            </w:r>
          </w:p>
        </w:tc>
        <w:tc>
          <w:tcPr>
            <w:tcW w:w="5097" w:type="dxa"/>
            <w:tcBorders>
              <w:bottom w:val="single" w:sz="3" w:space="0" w:color="D9E2EA"/>
            </w:tcBorders>
            <w:tcMar>
              <w:top w:w="55" w:type="dxa"/>
              <w:left w:w="65" w:type="dxa"/>
              <w:bottom w:w="55" w:type="dxa"/>
              <w:right w:w="65" w:type="dxa"/>
            </w:tcMar>
          </w:tcPr>
          <w:p w:rsidR="00F846C2" w:rsidRDefault="00205D1A">
            <w:r>
              <w:rPr>
                <w:color w:val="1D2B3A"/>
                <w:sz w:val="18"/>
              </w:rPr>
              <w:t>Forms support validation, spam prevention, confirmation and routing to [SYSTEM].</w:t>
            </w:r>
          </w:p>
        </w:tc>
        <w:tc>
          <w:tcPr>
            <w:tcW w:w="1217" w:type="dxa"/>
            <w:tcBorders>
              <w:bottom w:val="single" w:sz="3" w:space="0" w:color="D9E2EA"/>
            </w:tcBorders>
            <w:tcMar>
              <w:top w:w="55" w:type="dxa"/>
              <w:left w:w="65" w:type="dxa"/>
              <w:bottom w:w="55" w:type="dxa"/>
              <w:right w:w="65" w:type="dxa"/>
            </w:tcMar>
          </w:tcPr>
          <w:p w:rsidR="00F846C2" w:rsidRDefault="00205D1A">
            <w:r>
              <w:rPr>
                <w:color w:val="1D2B3A"/>
                <w:sz w:val="18"/>
              </w:rPr>
              <w:t>Mandatory</w:t>
            </w:r>
          </w:p>
        </w:tc>
        <w:tc>
          <w:tcPr>
            <w:tcW w:w="2358" w:type="dxa"/>
            <w:tcBorders>
              <w:bottom w:val="single" w:sz="3" w:space="0" w:color="D9E2EA"/>
            </w:tcBorders>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tcMar>
              <w:top w:w="55" w:type="dxa"/>
              <w:left w:w="65" w:type="dxa"/>
              <w:bottom w:w="55" w:type="dxa"/>
              <w:right w:w="65" w:type="dxa"/>
            </w:tcMar>
          </w:tcPr>
          <w:p w:rsidR="00F846C2" w:rsidRDefault="00F846C2"/>
        </w:tc>
      </w:tr>
      <w:tr w:rsidR="00F846C2" w:rsidTr="009325B6">
        <w:trPr>
          <w:trHeight w:val="549"/>
          <w:jc w:val="center"/>
        </w:trPr>
        <w:tc>
          <w:tcPr>
            <w:tcW w:w="83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FR-06</w:t>
            </w:r>
          </w:p>
        </w:tc>
        <w:tc>
          <w:tcPr>
            <w:tcW w:w="509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System supports approved analytics/tagging without requiring vendor intervention for routine changes.</w:t>
            </w:r>
          </w:p>
        </w:tc>
        <w:tc>
          <w:tcPr>
            <w:tcW w:w="121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Rated</w:t>
            </w:r>
          </w:p>
        </w:tc>
        <w:tc>
          <w:tcPr>
            <w:tcW w:w="235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rsidTr="009325B6">
        <w:trPr>
          <w:trHeight w:val="565"/>
          <w:jc w:val="center"/>
        </w:trPr>
        <w:tc>
          <w:tcPr>
            <w:tcW w:w="837" w:type="dxa"/>
            <w:tcBorders>
              <w:bottom w:val="single" w:sz="3" w:space="0" w:color="D9E2EA"/>
            </w:tcBorders>
            <w:tcMar>
              <w:top w:w="55" w:type="dxa"/>
              <w:left w:w="65" w:type="dxa"/>
              <w:bottom w:w="55" w:type="dxa"/>
              <w:right w:w="65" w:type="dxa"/>
            </w:tcMar>
          </w:tcPr>
          <w:p w:rsidR="00F846C2" w:rsidRDefault="00205D1A">
            <w:r>
              <w:rPr>
                <w:color w:val="1D2B3A"/>
                <w:sz w:val="18"/>
              </w:rPr>
              <w:t>FR-07</w:t>
            </w:r>
          </w:p>
        </w:tc>
        <w:tc>
          <w:tcPr>
            <w:tcW w:w="5097" w:type="dxa"/>
            <w:tcBorders>
              <w:bottom w:val="single" w:sz="3" w:space="0" w:color="D9E2EA"/>
            </w:tcBorders>
            <w:tcMar>
              <w:top w:w="55" w:type="dxa"/>
              <w:left w:w="65" w:type="dxa"/>
              <w:bottom w:w="55" w:type="dxa"/>
              <w:right w:w="65" w:type="dxa"/>
            </w:tcMar>
          </w:tcPr>
          <w:p w:rsidR="00F846C2" w:rsidRDefault="00205D1A">
            <w:r>
              <w:rPr>
                <w:color w:val="1D2B3A"/>
                <w:sz w:val="18"/>
              </w:rPr>
              <w:t>Solution supports [LANGUAGES / TRANSLATION WORKFLOW] if applicable.</w:t>
            </w:r>
          </w:p>
        </w:tc>
        <w:tc>
          <w:tcPr>
            <w:tcW w:w="1217" w:type="dxa"/>
            <w:tcBorders>
              <w:bottom w:val="single" w:sz="3" w:space="0" w:color="D9E2EA"/>
            </w:tcBorders>
            <w:tcMar>
              <w:top w:w="55" w:type="dxa"/>
              <w:left w:w="65" w:type="dxa"/>
              <w:bottom w:w="55" w:type="dxa"/>
              <w:right w:w="65" w:type="dxa"/>
            </w:tcMar>
          </w:tcPr>
          <w:p w:rsidR="00F846C2" w:rsidRDefault="00205D1A">
            <w:r>
              <w:rPr>
                <w:color w:val="1D2B3A"/>
                <w:sz w:val="18"/>
              </w:rPr>
              <w:t>[Priority]</w:t>
            </w:r>
          </w:p>
        </w:tc>
        <w:tc>
          <w:tcPr>
            <w:tcW w:w="2358" w:type="dxa"/>
            <w:tcBorders>
              <w:bottom w:val="single" w:sz="3" w:space="0" w:color="D9E2EA"/>
            </w:tcBorders>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tcMar>
              <w:top w:w="55" w:type="dxa"/>
              <w:left w:w="65" w:type="dxa"/>
              <w:bottom w:w="55" w:type="dxa"/>
              <w:right w:w="65" w:type="dxa"/>
            </w:tcMar>
          </w:tcPr>
          <w:p w:rsidR="00F846C2" w:rsidRDefault="00F846C2"/>
        </w:tc>
      </w:tr>
      <w:tr w:rsidR="00F846C2" w:rsidTr="009325B6">
        <w:trPr>
          <w:trHeight w:val="549"/>
          <w:jc w:val="center"/>
        </w:trPr>
        <w:tc>
          <w:tcPr>
            <w:tcW w:w="83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FR-08</w:t>
            </w:r>
          </w:p>
        </w:tc>
        <w:tc>
          <w:tcPr>
            <w:tcW w:w="509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Solution exposes or consumes documented APIs for approved integrations.</w:t>
            </w:r>
          </w:p>
        </w:tc>
        <w:tc>
          <w:tcPr>
            <w:tcW w:w="121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Mandatory</w:t>
            </w:r>
          </w:p>
        </w:tc>
        <w:tc>
          <w:tcPr>
            <w:tcW w:w="235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rsidTr="009325B6">
        <w:trPr>
          <w:trHeight w:val="565"/>
          <w:jc w:val="center"/>
        </w:trPr>
        <w:tc>
          <w:tcPr>
            <w:tcW w:w="837" w:type="dxa"/>
            <w:tcBorders>
              <w:bottom w:val="single" w:sz="3" w:space="0" w:color="D9E2EA"/>
            </w:tcBorders>
            <w:tcMar>
              <w:top w:w="55" w:type="dxa"/>
              <w:left w:w="65" w:type="dxa"/>
              <w:bottom w:w="55" w:type="dxa"/>
              <w:right w:w="65" w:type="dxa"/>
            </w:tcMar>
          </w:tcPr>
          <w:p w:rsidR="00F846C2" w:rsidRDefault="00205D1A">
            <w:r>
              <w:rPr>
                <w:color w:val="1D2B3A"/>
                <w:sz w:val="18"/>
              </w:rPr>
              <w:t>FR-09</w:t>
            </w:r>
          </w:p>
        </w:tc>
        <w:tc>
          <w:tcPr>
            <w:tcW w:w="5097"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Content components are reusable and governed through the </w:t>
            </w:r>
            <w:r>
              <w:rPr>
                <w:color w:val="1D2B3A"/>
                <w:sz w:val="18"/>
              </w:rPr>
              <w:t>approved design system.</w:t>
            </w:r>
          </w:p>
        </w:tc>
        <w:tc>
          <w:tcPr>
            <w:tcW w:w="1217" w:type="dxa"/>
            <w:tcBorders>
              <w:bottom w:val="single" w:sz="3" w:space="0" w:color="D9E2EA"/>
            </w:tcBorders>
            <w:tcMar>
              <w:top w:w="55" w:type="dxa"/>
              <w:left w:w="65" w:type="dxa"/>
              <w:bottom w:w="55" w:type="dxa"/>
              <w:right w:w="65" w:type="dxa"/>
            </w:tcMar>
          </w:tcPr>
          <w:p w:rsidR="00F846C2" w:rsidRDefault="00205D1A">
            <w:r>
              <w:rPr>
                <w:color w:val="1D2B3A"/>
                <w:sz w:val="18"/>
              </w:rPr>
              <w:t>Rated</w:t>
            </w:r>
          </w:p>
        </w:tc>
        <w:tc>
          <w:tcPr>
            <w:tcW w:w="2358" w:type="dxa"/>
            <w:tcBorders>
              <w:bottom w:val="single" w:sz="3" w:space="0" w:color="D9E2EA"/>
            </w:tcBorders>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tcMar>
              <w:top w:w="55" w:type="dxa"/>
              <w:left w:w="65" w:type="dxa"/>
              <w:bottom w:w="55" w:type="dxa"/>
              <w:right w:w="65" w:type="dxa"/>
            </w:tcMar>
          </w:tcPr>
          <w:p w:rsidR="00F846C2" w:rsidRDefault="00F846C2"/>
        </w:tc>
      </w:tr>
      <w:tr w:rsidR="00F846C2" w:rsidTr="009325B6">
        <w:trPr>
          <w:trHeight w:val="533"/>
          <w:jc w:val="center"/>
        </w:trPr>
        <w:tc>
          <w:tcPr>
            <w:tcW w:w="83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FR-10</w:t>
            </w:r>
          </w:p>
        </w:tc>
        <w:tc>
          <w:tcPr>
            <w:tcW w:w="509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Authorized users can manage metadata, redirects, canonical URLs and indexation controls.</w:t>
            </w:r>
          </w:p>
        </w:tc>
        <w:tc>
          <w:tcPr>
            <w:tcW w:w="1217"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Mandatory</w:t>
            </w:r>
          </w:p>
        </w:tc>
        <w:tc>
          <w:tcPr>
            <w:tcW w:w="235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[Response]</w:t>
            </w:r>
          </w:p>
        </w:tc>
        <w:tc>
          <w:tcPr>
            <w:tcW w:w="1141" w:type="dxa"/>
            <w:tcBorders>
              <w:bottom w:val="single" w:sz="3" w:space="0" w:color="D9E2EA"/>
            </w:tcBorders>
            <w:shd w:val="clear" w:color="auto" w:fill="F5F8FB"/>
            <w:tcMar>
              <w:top w:w="55" w:type="dxa"/>
              <w:left w:w="65" w:type="dxa"/>
              <w:bottom w:w="55" w:type="dxa"/>
              <w:right w:w="65" w:type="dxa"/>
            </w:tcMar>
          </w:tcPr>
          <w:p w:rsidR="00F846C2" w:rsidRDefault="00F846C2"/>
        </w:tc>
      </w:tr>
    </w:tbl>
    <w:p w:rsidR="00F846C2" w:rsidRDefault="00205D1A">
      <w:r>
        <w:rPr>
          <w:color w:val="1D2B3A"/>
          <w:sz w:val="21"/>
        </w:rPr>
        <w:t xml:space="preserve">Add project-specific functional requirements below. Number every requirement so it can be </w:t>
      </w:r>
      <w:r>
        <w:rPr>
          <w:color w:val="1D2B3A"/>
          <w:sz w:val="21"/>
        </w:rPr>
        <w:t>traced to design, development, testing, acceptance and contract deliverables.</w:t>
      </w:r>
    </w:p>
    <w:tbl>
      <w:tblPr>
        <w:tblW w:w="0" w:type="auto"/>
        <w:jc w:val="center"/>
        <w:tblLayout w:type="fixed"/>
        <w:tblLook w:val="04A0" w:firstRow="1" w:lastRow="0" w:firstColumn="1" w:lastColumn="0" w:noHBand="0" w:noVBand="1"/>
      </w:tblPr>
      <w:tblGrid>
        <w:gridCol w:w="864"/>
        <w:gridCol w:w="6264"/>
        <w:gridCol w:w="1728"/>
        <w:gridCol w:w="1728"/>
      </w:tblGrid>
      <w:tr w:rsidR="00F846C2">
        <w:trPr>
          <w:tblHeader/>
          <w:jc w:val="center"/>
        </w:trPr>
        <w:tc>
          <w:tcPr>
            <w:tcW w:w="864" w:type="dxa"/>
            <w:shd w:val="clear" w:color="auto" w:fill="0B2A4A"/>
            <w:tcMar>
              <w:top w:w="70" w:type="dxa"/>
              <w:left w:w="70" w:type="dxa"/>
              <w:bottom w:w="70" w:type="dxa"/>
              <w:right w:w="70" w:type="dxa"/>
            </w:tcMar>
            <w:vAlign w:val="center"/>
          </w:tcPr>
          <w:p w:rsidR="00F846C2" w:rsidRDefault="00205D1A">
            <w:r>
              <w:rPr>
                <w:b/>
                <w:color w:val="FFFFFF"/>
                <w:sz w:val="18"/>
              </w:rPr>
              <w:t>ID</w:t>
            </w:r>
          </w:p>
        </w:tc>
        <w:tc>
          <w:tcPr>
            <w:tcW w:w="6264" w:type="dxa"/>
            <w:shd w:val="clear" w:color="auto" w:fill="0B2A4A"/>
            <w:tcMar>
              <w:top w:w="70" w:type="dxa"/>
              <w:left w:w="70" w:type="dxa"/>
              <w:bottom w:w="70" w:type="dxa"/>
              <w:right w:w="70" w:type="dxa"/>
            </w:tcMar>
            <w:vAlign w:val="center"/>
          </w:tcPr>
          <w:p w:rsidR="00F846C2" w:rsidRDefault="00205D1A">
            <w:r>
              <w:rPr>
                <w:b/>
                <w:color w:val="FFFFFF"/>
                <w:sz w:val="18"/>
              </w:rPr>
              <w:t>Requirement</w:t>
            </w:r>
          </w:p>
        </w:tc>
        <w:tc>
          <w:tcPr>
            <w:tcW w:w="1728" w:type="dxa"/>
            <w:shd w:val="clear" w:color="auto" w:fill="0B2A4A"/>
            <w:tcMar>
              <w:top w:w="70" w:type="dxa"/>
              <w:left w:w="70" w:type="dxa"/>
              <w:bottom w:w="70" w:type="dxa"/>
              <w:right w:w="70" w:type="dxa"/>
            </w:tcMar>
            <w:vAlign w:val="center"/>
          </w:tcPr>
          <w:p w:rsidR="00F846C2" w:rsidRDefault="00205D1A">
            <w:r>
              <w:rPr>
                <w:b/>
                <w:color w:val="FFFFFF"/>
                <w:sz w:val="18"/>
              </w:rPr>
              <w:t>Priority</w:t>
            </w:r>
          </w:p>
        </w:tc>
        <w:tc>
          <w:tcPr>
            <w:tcW w:w="1728" w:type="dxa"/>
            <w:shd w:val="clear" w:color="auto" w:fill="0B2A4A"/>
            <w:tcMar>
              <w:top w:w="70" w:type="dxa"/>
              <w:left w:w="70" w:type="dxa"/>
              <w:bottom w:w="70" w:type="dxa"/>
              <w:right w:w="70" w:type="dxa"/>
            </w:tcMar>
            <w:vAlign w:val="center"/>
          </w:tcPr>
          <w:p w:rsidR="00F846C2" w:rsidRDefault="00205D1A">
            <w:r>
              <w:rPr>
                <w:b/>
                <w:color w:val="FFFFFF"/>
                <w:sz w:val="18"/>
              </w:rPr>
              <w:t>Acceptance / Evidence</w:t>
            </w:r>
          </w:p>
        </w:tc>
      </w:tr>
      <w:tr w:rsidR="00F846C2">
        <w:trPr>
          <w:jc w:val="center"/>
        </w:trPr>
        <w:tc>
          <w:tcPr>
            <w:tcW w:w="864" w:type="dxa"/>
            <w:tcBorders>
              <w:bottom w:val="single" w:sz="3" w:space="0" w:color="D9E2EA"/>
            </w:tcBorders>
            <w:tcMar>
              <w:top w:w="55" w:type="dxa"/>
              <w:left w:w="65" w:type="dxa"/>
              <w:bottom w:w="55" w:type="dxa"/>
              <w:right w:w="65" w:type="dxa"/>
            </w:tcMar>
          </w:tcPr>
          <w:p w:rsidR="00F846C2" w:rsidRDefault="00205D1A">
            <w:r>
              <w:rPr>
                <w:color w:val="1D2B3A"/>
                <w:sz w:val="18"/>
              </w:rPr>
              <w:t>FR-11</w:t>
            </w:r>
          </w:p>
        </w:tc>
        <w:tc>
          <w:tcPr>
            <w:tcW w:w="6264" w:type="dxa"/>
            <w:tcBorders>
              <w:bottom w:val="single" w:sz="3" w:space="0" w:color="D9E2EA"/>
            </w:tcBorders>
            <w:tcMar>
              <w:top w:w="55" w:type="dxa"/>
              <w:left w:w="65" w:type="dxa"/>
              <w:bottom w:w="55" w:type="dxa"/>
              <w:right w:w="65" w:type="dxa"/>
            </w:tcMar>
          </w:tcPr>
          <w:p w:rsidR="00F846C2" w:rsidRDefault="00205D1A">
            <w:r>
              <w:rPr>
                <w:color w:val="1D2B3A"/>
                <w:sz w:val="18"/>
              </w:rPr>
              <w:t>[PROJECT-SPECIFIC REQUIREMENT]</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[Mandatory / Rated / Optional]</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[DEMO / TEST / DOCUMENT / OTHER]</w:t>
            </w:r>
          </w:p>
        </w:tc>
      </w:tr>
      <w:tr w:rsidR="00F846C2">
        <w:trPr>
          <w:jc w:val="center"/>
        </w:trPr>
        <w:tc>
          <w:tcPr>
            <w:tcW w:w="86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FR-12</w:t>
            </w:r>
          </w:p>
        </w:tc>
        <w:tc>
          <w:tcPr>
            <w:tcW w:w="626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xml:space="preserve">[PROJECT-SPECIFIC </w:t>
            </w:r>
            <w:r>
              <w:rPr>
                <w:color w:val="1D2B3A"/>
                <w:sz w:val="18"/>
              </w:rPr>
              <w:t>REQUIREMENT]</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[Mandatory / Rated / Optional]</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[DEMO / TEST / DOCUMENT / OTHER]</w:t>
            </w:r>
          </w:p>
        </w:tc>
      </w:tr>
      <w:tr w:rsidR="00F846C2">
        <w:trPr>
          <w:jc w:val="center"/>
        </w:trPr>
        <w:tc>
          <w:tcPr>
            <w:tcW w:w="864" w:type="dxa"/>
            <w:tcBorders>
              <w:bottom w:val="single" w:sz="3" w:space="0" w:color="D9E2EA"/>
            </w:tcBorders>
            <w:tcMar>
              <w:top w:w="55" w:type="dxa"/>
              <w:left w:w="65" w:type="dxa"/>
              <w:bottom w:w="55" w:type="dxa"/>
              <w:right w:w="65" w:type="dxa"/>
            </w:tcMar>
          </w:tcPr>
          <w:p w:rsidR="00F846C2" w:rsidRDefault="00205D1A">
            <w:r>
              <w:rPr>
                <w:color w:val="1D2B3A"/>
                <w:sz w:val="18"/>
              </w:rPr>
              <w:t>FR-13</w:t>
            </w:r>
          </w:p>
        </w:tc>
        <w:tc>
          <w:tcPr>
            <w:tcW w:w="6264" w:type="dxa"/>
            <w:tcBorders>
              <w:bottom w:val="single" w:sz="3" w:space="0" w:color="D9E2EA"/>
            </w:tcBorders>
            <w:tcMar>
              <w:top w:w="55" w:type="dxa"/>
              <w:left w:w="65" w:type="dxa"/>
              <w:bottom w:w="55" w:type="dxa"/>
              <w:right w:w="65" w:type="dxa"/>
            </w:tcMar>
          </w:tcPr>
          <w:p w:rsidR="00F846C2" w:rsidRDefault="00205D1A">
            <w:r>
              <w:rPr>
                <w:color w:val="1D2B3A"/>
                <w:sz w:val="18"/>
              </w:rPr>
              <w:t>[PROJECT-SPECIFIC REQUIREMENT]</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[Mandatory / Rated / Optional]</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[DEMO / TEST / DOCUMENT / OTHER]</w:t>
            </w:r>
          </w:p>
        </w:tc>
      </w:tr>
      <w:tr w:rsidR="00F846C2">
        <w:trPr>
          <w:jc w:val="center"/>
        </w:trPr>
        <w:tc>
          <w:tcPr>
            <w:tcW w:w="86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FR-14</w:t>
            </w:r>
          </w:p>
        </w:tc>
        <w:tc>
          <w:tcPr>
            <w:tcW w:w="626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[PROJECT-SPECIFIC REQUIREMENT]</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[Mandatory / Rated / Optional]</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xml:space="preserve">[DEMO / </w:t>
            </w:r>
            <w:r>
              <w:rPr>
                <w:color w:val="1D2B3A"/>
                <w:sz w:val="18"/>
              </w:rPr>
              <w:t>TEST / DOCUMENT / OTHER]</w:t>
            </w:r>
          </w:p>
        </w:tc>
      </w:tr>
      <w:tr w:rsidR="00F846C2">
        <w:trPr>
          <w:jc w:val="center"/>
        </w:trPr>
        <w:tc>
          <w:tcPr>
            <w:tcW w:w="864" w:type="dxa"/>
            <w:tcBorders>
              <w:bottom w:val="single" w:sz="3" w:space="0" w:color="D9E2EA"/>
            </w:tcBorders>
            <w:tcMar>
              <w:top w:w="55" w:type="dxa"/>
              <w:left w:w="65" w:type="dxa"/>
              <w:bottom w:w="55" w:type="dxa"/>
              <w:right w:w="65" w:type="dxa"/>
            </w:tcMar>
          </w:tcPr>
          <w:p w:rsidR="00F846C2" w:rsidRDefault="00205D1A">
            <w:r>
              <w:rPr>
                <w:color w:val="1D2B3A"/>
                <w:sz w:val="18"/>
              </w:rPr>
              <w:lastRenderedPageBreak/>
              <w:t>FR-15</w:t>
            </w:r>
          </w:p>
        </w:tc>
        <w:tc>
          <w:tcPr>
            <w:tcW w:w="6264" w:type="dxa"/>
            <w:tcBorders>
              <w:bottom w:val="single" w:sz="3" w:space="0" w:color="D9E2EA"/>
            </w:tcBorders>
            <w:tcMar>
              <w:top w:w="55" w:type="dxa"/>
              <w:left w:w="65" w:type="dxa"/>
              <w:bottom w:w="55" w:type="dxa"/>
              <w:right w:w="65" w:type="dxa"/>
            </w:tcMar>
          </w:tcPr>
          <w:p w:rsidR="00F846C2" w:rsidRDefault="00205D1A">
            <w:r>
              <w:rPr>
                <w:color w:val="1D2B3A"/>
                <w:sz w:val="18"/>
              </w:rPr>
              <w:t>[PROJECT-SPECIFIC REQUIREMENT]</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[Mandatory / Rated / Optional]</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[DEMO / TEST / DOCUMENT / OTHER]</w:t>
            </w:r>
          </w:p>
        </w:tc>
      </w:tr>
      <w:tr w:rsidR="00F846C2">
        <w:trPr>
          <w:jc w:val="center"/>
        </w:trPr>
        <w:tc>
          <w:tcPr>
            <w:tcW w:w="86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FR-16</w:t>
            </w:r>
          </w:p>
        </w:tc>
        <w:tc>
          <w:tcPr>
            <w:tcW w:w="626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[PROJECT-SPECIFIC REQUIREMENT]</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[Mandatory / Rated / Optional]</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[DEMO / TEST / DOCUMENT / OTHER]</w:t>
            </w:r>
          </w:p>
        </w:tc>
      </w:tr>
      <w:tr w:rsidR="00F846C2">
        <w:trPr>
          <w:jc w:val="center"/>
        </w:trPr>
        <w:tc>
          <w:tcPr>
            <w:tcW w:w="864" w:type="dxa"/>
            <w:tcBorders>
              <w:bottom w:val="single" w:sz="3" w:space="0" w:color="D9E2EA"/>
            </w:tcBorders>
            <w:tcMar>
              <w:top w:w="55" w:type="dxa"/>
              <w:left w:w="65" w:type="dxa"/>
              <w:bottom w:w="55" w:type="dxa"/>
              <w:right w:w="65" w:type="dxa"/>
            </w:tcMar>
          </w:tcPr>
          <w:p w:rsidR="00F846C2" w:rsidRDefault="00205D1A">
            <w:r>
              <w:rPr>
                <w:color w:val="1D2B3A"/>
                <w:sz w:val="18"/>
              </w:rPr>
              <w:t>FR-17</w:t>
            </w:r>
          </w:p>
        </w:tc>
        <w:tc>
          <w:tcPr>
            <w:tcW w:w="6264"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[PROJECT-SPECIFIC </w:t>
            </w:r>
            <w:r>
              <w:rPr>
                <w:color w:val="1D2B3A"/>
                <w:sz w:val="18"/>
              </w:rPr>
              <w:t>REQUIREMENT]</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[Mandatory / Rated / Optional]</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[DEMO / TEST / DOCUMENT / OTHER]</w:t>
            </w:r>
          </w:p>
        </w:tc>
      </w:tr>
      <w:tr w:rsidR="00F846C2">
        <w:trPr>
          <w:jc w:val="center"/>
        </w:trPr>
        <w:tc>
          <w:tcPr>
            <w:tcW w:w="86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FR-18</w:t>
            </w:r>
          </w:p>
        </w:tc>
        <w:tc>
          <w:tcPr>
            <w:tcW w:w="626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[PROJECT-SPECIFIC REQUIREMENT]</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[Mandatory / Rated / Optional]</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[DEMO / TEST / DOCUMENT / OTHER]</w:t>
            </w:r>
          </w:p>
        </w:tc>
      </w:tr>
    </w:tbl>
    <w:p w:rsidR="00F846C2" w:rsidRDefault="00205D1A">
      <w:pPr>
        <w:pStyle w:val="Heading1"/>
      </w:pPr>
      <w:bookmarkStart w:id="17" w:name="technical"/>
      <w:bookmarkStart w:id="18" w:name="toc_09"/>
      <w:r>
        <w:t>7. Technical &amp; Architecture Requirements</w:t>
      </w:r>
      <w:bookmarkEnd w:id="17"/>
      <w:bookmarkEnd w:id="18"/>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 xml:space="preserve">AI WORK INSTRUCTION — 7. Technical </w:t>
            </w:r>
            <w:r>
              <w:rPr>
                <w:b/>
                <w:color w:val="8A6200"/>
                <w:sz w:val="18"/>
              </w:rPr>
              <w:t>&amp; Architecture Requirements</w:t>
            </w:r>
          </w:p>
          <w:p w:rsidR="00F846C2" w:rsidRDefault="00205D1A">
            <w:pPr>
              <w:pStyle w:val="AIPrompt"/>
            </w:pPr>
            <w:r>
              <w:rPr>
                <w:sz w:val="18"/>
              </w:rPr>
              <w:t>Ask whether architecture is prescribed or vendor-proposed. Capture mandatory enterprise standards, hosting boundaries, supported browsers, languages/framework constraints, source control, environments, CI/CD, API standards, obse</w:t>
            </w:r>
            <w:r>
              <w:rPr>
                <w:sz w:val="18"/>
              </w:rPr>
              <w:t>rvability, scaling, portability and documentation. If the organization has no mandatory stack, request a justified vendor recommendation and lifecycle plan.</w:t>
            </w:r>
          </w:p>
        </w:tc>
      </w:tr>
    </w:tbl>
    <w:p w:rsidR="00F846C2" w:rsidRDefault="00F846C2">
      <w:pPr>
        <w:spacing w:after="0"/>
      </w:pPr>
    </w:p>
    <w:p w:rsidR="00F846C2" w:rsidRDefault="00205D1A">
      <w:pPr>
        <w:pStyle w:val="Heading2"/>
      </w:pPr>
      <w:r>
        <w:t>7.1 Solution Architecture</w:t>
      </w:r>
    </w:p>
    <w:p w:rsidR="00F846C2" w:rsidRDefault="00205D1A">
      <w:pPr>
        <w:pStyle w:val="ListBullet"/>
        <w:spacing w:after="30"/>
      </w:pPr>
      <w:r>
        <w:rPr>
          <w:sz w:val="21"/>
        </w:rPr>
        <w:t>Vendor shall describe the proposed architecture, major components, data</w:t>
      </w:r>
      <w:r>
        <w:rPr>
          <w:sz w:val="21"/>
        </w:rPr>
        <w:t xml:space="preserve"> flows, dependencies and deployment model.</w:t>
      </w:r>
    </w:p>
    <w:p w:rsidR="00F846C2" w:rsidRDefault="00205D1A">
      <w:pPr>
        <w:pStyle w:val="ListBullet"/>
        <w:spacing w:after="30"/>
      </w:pPr>
      <w:r>
        <w:rPr>
          <w:sz w:val="21"/>
        </w:rPr>
        <w:t>Architecture shall avoid unnecessary proprietary lock-in and document any proprietary dependencies.</w:t>
      </w:r>
    </w:p>
    <w:p w:rsidR="00F846C2" w:rsidRDefault="00205D1A">
      <w:pPr>
        <w:pStyle w:val="ListBullet"/>
        <w:spacing w:after="30"/>
      </w:pPr>
      <w:r>
        <w:rPr>
          <w:sz w:val="21"/>
        </w:rPr>
        <w:t>Vendor shall identify all third-party software, open-source components, licenses and recurring fees.</w:t>
      </w:r>
    </w:p>
    <w:p w:rsidR="00F846C2" w:rsidRDefault="00205D1A">
      <w:pPr>
        <w:pStyle w:val="ListBullet"/>
        <w:spacing w:after="30"/>
      </w:pPr>
      <w:r>
        <w:rPr>
          <w:sz w:val="21"/>
        </w:rPr>
        <w:t>Solution sha</w:t>
      </w:r>
      <w:r>
        <w:rPr>
          <w:sz w:val="21"/>
        </w:rPr>
        <w:t>ll support documented export/transition of organization-owned content and data.</w:t>
      </w:r>
    </w:p>
    <w:p w:rsidR="00F846C2" w:rsidRDefault="00205D1A">
      <w:pPr>
        <w:pStyle w:val="Heading2"/>
      </w:pPr>
      <w:r>
        <w:t>7.2 Environments &amp; DevOps</w:t>
      </w:r>
    </w:p>
    <w:p w:rsidR="00F846C2" w:rsidRDefault="00205D1A">
      <w:pPr>
        <w:pStyle w:val="ListBullet"/>
        <w:spacing w:after="30"/>
      </w:pPr>
      <w:r>
        <w:rPr>
          <w:sz w:val="21"/>
        </w:rPr>
        <w:t>Separate development, test/staging and production environments unless otherwise approved.</w:t>
      </w:r>
    </w:p>
    <w:p w:rsidR="00F846C2" w:rsidRDefault="00205D1A">
      <w:pPr>
        <w:pStyle w:val="ListBullet"/>
        <w:spacing w:after="30"/>
      </w:pPr>
      <w:r>
        <w:rPr>
          <w:sz w:val="21"/>
        </w:rPr>
        <w:t>Version-controlled source code in an organization-approved r</w:t>
      </w:r>
      <w:r>
        <w:rPr>
          <w:sz w:val="21"/>
        </w:rPr>
        <w:t>epository or transferable repository.</w:t>
      </w:r>
    </w:p>
    <w:p w:rsidR="00F846C2" w:rsidRDefault="00205D1A">
      <w:pPr>
        <w:pStyle w:val="ListBullet"/>
        <w:spacing w:after="30"/>
      </w:pPr>
      <w:r>
        <w:rPr>
          <w:sz w:val="21"/>
        </w:rPr>
        <w:t>Repeatable deployment process with appropriate approvals and rollback capability.</w:t>
      </w:r>
    </w:p>
    <w:p w:rsidR="00F846C2" w:rsidRDefault="00205D1A">
      <w:pPr>
        <w:pStyle w:val="ListBullet"/>
        <w:spacing w:after="30"/>
      </w:pPr>
      <w:r>
        <w:rPr>
          <w:sz w:val="21"/>
        </w:rPr>
        <w:t>Secrets shall not be embedded in source code.</w:t>
      </w:r>
    </w:p>
    <w:p w:rsidR="00F846C2" w:rsidRDefault="00205D1A">
      <w:pPr>
        <w:pStyle w:val="ListBullet"/>
        <w:spacing w:after="30"/>
      </w:pPr>
      <w:r>
        <w:rPr>
          <w:sz w:val="21"/>
        </w:rPr>
        <w:t>Infrastructure-as-code and automated CI/CD are [required / preferred / vendor-proposed].</w:t>
      </w:r>
    </w:p>
    <w:p w:rsidR="009325B6" w:rsidRDefault="009325B6">
      <w:pPr>
        <w:spacing w:after="200" w:line="276" w:lineRule="auto"/>
        <w:rPr>
          <w:rFonts w:asciiTheme="majorHAnsi" w:eastAsiaTheme="majorEastAsia" w:hAnsiTheme="majorHAnsi" w:cstheme="majorBidi"/>
          <w:b/>
          <w:bCs/>
          <w:color w:val="0A66D8"/>
          <w:sz w:val="24"/>
          <w:szCs w:val="26"/>
        </w:rPr>
      </w:pPr>
      <w:r>
        <w:br w:type="page"/>
      </w:r>
    </w:p>
    <w:p w:rsidR="00F846C2" w:rsidRDefault="00205D1A">
      <w:pPr>
        <w:pStyle w:val="Heading2"/>
      </w:pPr>
      <w:r>
        <w:lastRenderedPageBreak/>
        <w:t>7</w:t>
      </w:r>
      <w:r>
        <w:t>.3 Performance &amp; Scalability</w:t>
      </w:r>
    </w:p>
    <w:tbl>
      <w:tblPr>
        <w:tblW w:w="0" w:type="auto"/>
        <w:jc w:val="center"/>
        <w:tblLayout w:type="fixed"/>
        <w:tblLook w:val="04A0" w:firstRow="1" w:lastRow="0" w:firstColumn="1" w:lastColumn="0" w:noHBand="0" w:noVBand="1"/>
      </w:tblPr>
      <w:tblGrid>
        <w:gridCol w:w="2016"/>
        <w:gridCol w:w="3600"/>
        <w:gridCol w:w="2448"/>
        <w:gridCol w:w="2160"/>
      </w:tblGrid>
      <w:tr w:rsidR="00F846C2">
        <w:trPr>
          <w:tblHeader/>
          <w:jc w:val="center"/>
        </w:trPr>
        <w:tc>
          <w:tcPr>
            <w:tcW w:w="2016" w:type="dxa"/>
            <w:shd w:val="clear" w:color="auto" w:fill="0B2A4A"/>
            <w:tcMar>
              <w:top w:w="70" w:type="dxa"/>
              <w:left w:w="70" w:type="dxa"/>
              <w:bottom w:w="70" w:type="dxa"/>
              <w:right w:w="70" w:type="dxa"/>
            </w:tcMar>
            <w:vAlign w:val="center"/>
          </w:tcPr>
          <w:p w:rsidR="00F846C2" w:rsidRDefault="00205D1A">
            <w:r>
              <w:rPr>
                <w:b/>
                <w:color w:val="FFFFFF"/>
                <w:sz w:val="18"/>
              </w:rPr>
              <w:t>Metric / Scenario</w:t>
            </w:r>
          </w:p>
        </w:tc>
        <w:tc>
          <w:tcPr>
            <w:tcW w:w="3600" w:type="dxa"/>
            <w:shd w:val="clear" w:color="auto" w:fill="0B2A4A"/>
            <w:tcMar>
              <w:top w:w="70" w:type="dxa"/>
              <w:left w:w="70" w:type="dxa"/>
              <w:bottom w:w="70" w:type="dxa"/>
              <w:right w:w="70" w:type="dxa"/>
            </w:tcMar>
            <w:vAlign w:val="center"/>
          </w:tcPr>
          <w:p w:rsidR="00F846C2" w:rsidRDefault="00205D1A">
            <w:r>
              <w:rPr>
                <w:b/>
                <w:color w:val="FFFFFF"/>
                <w:sz w:val="18"/>
              </w:rPr>
              <w:t>Requirement</w:t>
            </w:r>
          </w:p>
        </w:tc>
        <w:tc>
          <w:tcPr>
            <w:tcW w:w="2448" w:type="dxa"/>
            <w:shd w:val="clear" w:color="auto" w:fill="0B2A4A"/>
            <w:tcMar>
              <w:top w:w="70" w:type="dxa"/>
              <w:left w:w="70" w:type="dxa"/>
              <w:bottom w:w="70" w:type="dxa"/>
              <w:right w:w="70" w:type="dxa"/>
            </w:tcMar>
            <w:vAlign w:val="center"/>
          </w:tcPr>
          <w:p w:rsidR="00F846C2" w:rsidRDefault="00205D1A">
            <w:r>
              <w:rPr>
                <w:b/>
                <w:color w:val="FFFFFF"/>
                <w:sz w:val="18"/>
              </w:rPr>
              <w:t>Target / Threshold</w:t>
            </w:r>
          </w:p>
        </w:tc>
        <w:tc>
          <w:tcPr>
            <w:tcW w:w="2160" w:type="dxa"/>
            <w:shd w:val="clear" w:color="auto" w:fill="0B2A4A"/>
            <w:tcMar>
              <w:top w:w="70" w:type="dxa"/>
              <w:left w:w="70" w:type="dxa"/>
              <w:bottom w:w="70" w:type="dxa"/>
              <w:right w:w="70" w:type="dxa"/>
            </w:tcMar>
            <w:vAlign w:val="center"/>
          </w:tcPr>
          <w:p w:rsidR="00F846C2" w:rsidRDefault="00205D1A">
            <w:r>
              <w:rPr>
                <w:b/>
                <w:color w:val="FFFFFF"/>
                <w:sz w:val="18"/>
              </w:rPr>
              <w:t>Evidence</w:t>
            </w:r>
          </w:p>
        </w:tc>
      </w:tr>
      <w:tr w:rsidR="00F846C2">
        <w:trPr>
          <w:jc w:val="center"/>
        </w:trPr>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Availability</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Production service availability</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[e.g., 99.9% / CONFIRM]</w:t>
            </w:r>
          </w:p>
        </w:tc>
        <w:tc>
          <w:tcPr>
            <w:tcW w:w="2160" w:type="dxa"/>
            <w:tcBorders>
              <w:bottom w:val="single" w:sz="3" w:space="0" w:color="D9E2EA"/>
            </w:tcBorders>
            <w:tcMar>
              <w:top w:w="55" w:type="dxa"/>
              <w:left w:w="65" w:type="dxa"/>
              <w:bottom w:w="55" w:type="dxa"/>
              <w:right w:w="65" w:type="dxa"/>
            </w:tcMar>
          </w:tcPr>
          <w:p w:rsidR="00F846C2" w:rsidRDefault="00205D1A">
            <w:r>
              <w:rPr>
                <w:color w:val="1D2B3A"/>
                <w:sz w:val="18"/>
              </w:rPr>
              <w:t>Monitoring / SLA</w:t>
            </w:r>
          </w:p>
        </w:tc>
      </w:tr>
      <w:tr w:rsidR="00F846C2">
        <w:trPr>
          <w:jc w:val="center"/>
        </w:trPr>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Traffic</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Expected normal traffic</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[SESSIONS / REQUESTS]</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Capacity plan</w:t>
            </w:r>
          </w:p>
        </w:tc>
      </w:tr>
      <w:tr w:rsidR="00F846C2">
        <w:trPr>
          <w:jc w:val="center"/>
        </w:trPr>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Peak event</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Expected peak / campaign / emergency traffic</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[VOLUME]</w:t>
            </w:r>
          </w:p>
        </w:tc>
        <w:tc>
          <w:tcPr>
            <w:tcW w:w="2160" w:type="dxa"/>
            <w:tcBorders>
              <w:bottom w:val="single" w:sz="3" w:space="0" w:color="D9E2EA"/>
            </w:tcBorders>
            <w:tcMar>
              <w:top w:w="55" w:type="dxa"/>
              <w:left w:w="65" w:type="dxa"/>
              <w:bottom w:w="55" w:type="dxa"/>
              <w:right w:w="65" w:type="dxa"/>
            </w:tcMar>
          </w:tcPr>
          <w:p w:rsidR="00F846C2" w:rsidRDefault="00205D1A">
            <w:r>
              <w:rPr>
                <w:color w:val="1D2B3A"/>
                <w:sz w:val="18"/>
              </w:rPr>
              <w:t>Load test</w:t>
            </w:r>
          </w:p>
        </w:tc>
      </w:tr>
      <w:tr w:rsidR="00F846C2">
        <w:trPr>
          <w:jc w:val="center"/>
        </w:trPr>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Page performance</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Priority page performance</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[TARGET / CORE WEB VITALS]</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Lab + field testing</w:t>
            </w:r>
          </w:p>
        </w:tc>
      </w:tr>
      <w:tr w:rsidR="00F846C2">
        <w:trPr>
          <w:jc w:val="center"/>
        </w:trPr>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API response</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Critical API performance</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[TARGET]</w:t>
            </w:r>
          </w:p>
        </w:tc>
        <w:tc>
          <w:tcPr>
            <w:tcW w:w="2160" w:type="dxa"/>
            <w:tcBorders>
              <w:bottom w:val="single" w:sz="3" w:space="0" w:color="D9E2EA"/>
            </w:tcBorders>
            <w:tcMar>
              <w:top w:w="55" w:type="dxa"/>
              <w:left w:w="65" w:type="dxa"/>
              <w:bottom w:w="55" w:type="dxa"/>
              <w:right w:w="65" w:type="dxa"/>
            </w:tcMar>
          </w:tcPr>
          <w:p w:rsidR="00F846C2" w:rsidRDefault="00205D1A">
            <w:r>
              <w:rPr>
                <w:color w:val="1D2B3A"/>
                <w:sz w:val="18"/>
              </w:rPr>
              <w:t>Performance test</w:t>
            </w:r>
          </w:p>
        </w:tc>
      </w:tr>
    </w:tbl>
    <w:p w:rsidR="00F846C2" w:rsidRDefault="00205D1A">
      <w:pPr>
        <w:pStyle w:val="Heading2"/>
      </w:pPr>
      <w:r>
        <w:t>7.4 Browser &amp; Device Support</w:t>
      </w:r>
    </w:p>
    <w:p w:rsidR="00F846C2" w:rsidRDefault="00205D1A">
      <w:r>
        <w:rPr>
          <w:color w:val="1D2B3A"/>
          <w:sz w:val="21"/>
        </w:rPr>
        <w:t>Support at minimum: [DEFINE CURRENT + PREVIOUS MAJOR VERSIONS OF CHROME, EDGE, SAFARI, FIREFOX; MOBILE SAFARI / CHROME; OTHER ORGANIZATION REQUIREMENTS]. Vendor shall propose a practical support matrix and test approach.</w:t>
      </w:r>
    </w:p>
    <w:p w:rsidR="00F846C2" w:rsidRDefault="00205D1A">
      <w:pPr>
        <w:pStyle w:val="Heading1"/>
      </w:pPr>
      <w:bookmarkStart w:id="19" w:name="security"/>
      <w:bookmarkStart w:id="20" w:name="toc_10"/>
      <w:r>
        <w:t>8. Cybersecurity, Privacy &amp; Complia</w:t>
      </w:r>
      <w:r>
        <w:t>nce</w:t>
      </w:r>
      <w:bookmarkEnd w:id="19"/>
      <w:bookmarkEnd w:id="20"/>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8. Cybersecurity, Privacy &amp; Compliance</w:t>
            </w:r>
          </w:p>
          <w:p w:rsidR="00F846C2" w:rsidRDefault="00205D1A">
            <w:pPr>
              <w:pStyle w:val="AIPrompt"/>
            </w:pPr>
            <w:r>
              <w:rPr>
                <w:sz w:val="18"/>
              </w:rPr>
              <w:t>Ask for the organization’s authoritative security policies, data classification, regulatory obligations, identity standards, vulnerability-management requirements, logging/monitoring expectat</w:t>
            </w:r>
            <w:r>
              <w:rPr>
                <w:sz w:val="18"/>
              </w:rPr>
              <w:t>ions, breach notification, hosting controls and third-party risk requirements. Do not invent compliance obligations. Suggest common controls only as optional recommendations for review.</w:t>
            </w:r>
          </w:p>
        </w:tc>
      </w:tr>
    </w:tbl>
    <w:p w:rsidR="00F846C2" w:rsidRDefault="00F846C2">
      <w:pPr>
        <w:spacing w:after="0"/>
      </w:pP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E05A47"/>
              <w:left w:val="single" w:sz="8" w:space="0" w:color="E05A47"/>
              <w:bottom w:val="single" w:sz="8" w:space="0" w:color="E05A47"/>
              <w:right w:val="single" w:sz="8" w:space="0" w:color="E05A47"/>
            </w:tcBorders>
            <w:shd w:val="clear" w:color="auto" w:fill="EAF3FA"/>
            <w:tcMar>
              <w:top w:w="120" w:type="dxa"/>
              <w:left w:w="140" w:type="dxa"/>
              <w:bottom w:w="120" w:type="dxa"/>
              <w:right w:w="140" w:type="dxa"/>
            </w:tcMar>
          </w:tcPr>
          <w:p w:rsidR="00F846C2" w:rsidRDefault="00205D1A">
            <w:r>
              <w:rPr>
                <w:b/>
                <w:color w:val="0B2A4A"/>
                <w:sz w:val="18"/>
              </w:rPr>
              <w:t>SECURITY REQUIREMENTS MUST BE RISK-BASED</w:t>
            </w:r>
          </w:p>
          <w:p w:rsidR="00F846C2" w:rsidRDefault="00205D1A">
            <w:r>
              <w:rPr>
                <w:color w:val="1D2B3A"/>
                <w:sz w:val="18"/>
              </w:rPr>
              <w:t xml:space="preserve">The items below are a </w:t>
            </w:r>
            <w:r>
              <w:rPr>
                <w:color w:val="1D2B3A"/>
                <w:sz w:val="18"/>
              </w:rPr>
              <w:t>structured starting point. Tailor them to the sensitivity of the system and organization policy. A public informational site and a portal handling regulated or sensitive data should not use identical security requirements.</w:t>
            </w:r>
          </w:p>
        </w:tc>
      </w:tr>
    </w:tbl>
    <w:p w:rsidR="00F846C2" w:rsidRDefault="00F846C2">
      <w:pPr>
        <w:spacing w:after="0"/>
      </w:pPr>
    </w:p>
    <w:p w:rsidR="00F846C2" w:rsidRDefault="00205D1A">
      <w:pPr>
        <w:pStyle w:val="ListBullet"/>
        <w:spacing w:after="30"/>
      </w:pPr>
      <w:r>
        <w:rPr>
          <w:sz w:val="21"/>
        </w:rPr>
        <w:t>Secure software development lif</w:t>
      </w:r>
      <w:r>
        <w:rPr>
          <w:sz w:val="21"/>
        </w:rPr>
        <w:t>ecycle and code review.</w:t>
      </w:r>
    </w:p>
    <w:p w:rsidR="00F846C2" w:rsidRDefault="00205D1A">
      <w:pPr>
        <w:pStyle w:val="ListBullet"/>
        <w:spacing w:after="30"/>
      </w:pPr>
      <w:r>
        <w:rPr>
          <w:sz w:val="21"/>
        </w:rPr>
        <w:t>Dependency/component inventory and vulnerability management.</w:t>
      </w:r>
    </w:p>
    <w:p w:rsidR="00F846C2" w:rsidRDefault="00205D1A">
      <w:pPr>
        <w:pStyle w:val="ListBullet"/>
        <w:spacing w:after="30"/>
      </w:pPr>
      <w:r>
        <w:rPr>
          <w:sz w:val="21"/>
        </w:rPr>
        <w:t>Encryption in transit using current approved protocols; encryption at rest where required.</w:t>
      </w:r>
    </w:p>
    <w:p w:rsidR="00F846C2" w:rsidRDefault="00205D1A">
      <w:pPr>
        <w:pStyle w:val="ListBullet"/>
        <w:spacing w:after="30"/>
      </w:pPr>
      <w:r>
        <w:rPr>
          <w:sz w:val="21"/>
        </w:rPr>
        <w:t>Least-privilege access and role-based administration.</w:t>
      </w:r>
    </w:p>
    <w:p w:rsidR="00F846C2" w:rsidRDefault="00205D1A">
      <w:pPr>
        <w:pStyle w:val="ListBullet"/>
        <w:spacing w:after="30"/>
      </w:pPr>
      <w:r>
        <w:rPr>
          <w:sz w:val="21"/>
        </w:rPr>
        <w:t xml:space="preserve">MFA/SSO integration where </w:t>
      </w:r>
      <w:r>
        <w:rPr>
          <w:sz w:val="21"/>
        </w:rPr>
        <w:t>required.</w:t>
      </w:r>
    </w:p>
    <w:p w:rsidR="00F846C2" w:rsidRDefault="00205D1A">
      <w:pPr>
        <w:pStyle w:val="ListBullet"/>
        <w:spacing w:after="30"/>
      </w:pPr>
      <w:r>
        <w:rPr>
          <w:sz w:val="21"/>
        </w:rPr>
        <w:t>Centralized logging, monitoring and incident support where applicable.</w:t>
      </w:r>
    </w:p>
    <w:p w:rsidR="00F846C2" w:rsidRDefault="00205D1A">
      <w:pPr>
        <w:pStyle w:val="ListBullet"/>
        <w:spacing w:after="30"/>
      </w:pPr>
      <w:r>
        <w:rPr>
          <w:sz w:val="21"/>
        </w:rPr>
        <w:t>Vulnerability scanning and remediation before launch.</w:t>
      </w:r>
    </w:p>
    <w:p w:rsidR="00F846C2" w:rsidRDefault="00205D1A">
      <w:pPr>
        <w:pStyle w:val="ListBullet"/>
        <w:spacing w:after="30"/>
      </w:pPr>
      <w:r>
        <w:rPr>
          <w:sz w:val="21"/>
        </w:rPr>
        <w:t>Independent penetration testing [required / optional / organization-provided].</w:t>
      </w:r>
    </w:p>
    <w:p w:rsidR="00F846C2" w:rsidRDefault="00205D1A">
      <w:pPr>
        <w:pStyle w:val="ListBullet"/>
        <w:spacing w:after="30"/>
      </w:pPr>
      <w:r>
        <w:rPr>
          <w:sz w:val="21"/>
        </w:rPr>
        <w:t xml:space="preserve">Security incident notification and </w:t>
      </w:r>
      <w:r>
        <w:rPr>
          <w:sz w:val="21"/>
        </w:rPr>
        <w:t>cooperation requirements.</w:t>
      </w:r>
    </w:p>
    <w:p w:rsidR="00F846C2" w:rsidRDefault="00205D1A">
      <w:pPr>
        <w:pStyle w:val="ListBullet"/>
        <w:spacing w:after="30"/>
      </w:pPr>
      <w:r>
        <w:rPr>
          <w:sz w:val="21"/>
        </w:rPr>
        <w:t>Documented patching and end-of-life dependency management.</w:t>
      </w:r>
    </w:p>
    <w:p w:rsidR="00F846C2" w:rsidRDefault="00205D1A">
      <w:pPr>
        <w:pStyle w:val="ListBullet"/>
        <w:spacing w:after="30"/>
      </w:pPr>
      <w:r>
        <w:rPr>
          <w:sz w:val="21"/>
        </w:rPr>
        <w:t>Secure backup and recovery where the vendor manages infrastructure.</w:t>
      </w:r>
    </w:p>
    <w:p w:rsidR="009325B6" w:rsidRDefault="009325B6">
      <w:pPr>
        <w:spacing w:after="200" w:line="276" w:lineRule="auto"/>
        <w:rPr>
          <w:rFonts w:asciiTheme="majorHAnsi" w:eastAsiaTheme="majorEastAsia" w:hAnsiTheme="majorHAnsi" w:cstheme="majorBidi"/>
          <w:b/>
          <w:bCs/>
          <w:color w:val="0A66D8"/>
          <w:sz w:val="24"/>
          <w:szCs w:val="26"/>
        </w:rPr>
      </w:pPr>
      <w:r>
        <w:br w:type="page"/>
      </w:r>
    </w:p>
    <w:p w:rsidR="00F846C2" w:rsidRDefault="00205D1A">
      <w:pPr>
        <w:pStyle w:val="Heading2"/>
      </w:pPr>
      <w:r>
        <w:lastRenderedPageBreak/>
        <w:t>8.1 Privacy &amp; Data Handling</w:t>
      </w:r>
    </w:p>
    <w:tbl>
      <w:tblPr>
        <w:tblW w:w="0" w:type="auto"/>
        <w:jc w:val="center"/>
        <w:tblLayout w:type="fixed"/>
        <w:tblLook w:val="04A0" w:firstRow="1" w:lastRow="0" w:firstColumn="1" w:lastColumn="0" w:noHBand="0" w:noVBand="1"/>
      </w:tblPr>
      <w:tblGrid>
        <w:gridCol w:w="5141"/>
        <w:gridCol w:w="5141"/>
      </w:tblGrid>
      <w:tr w:rsidR="00F846C2">
        <w:trPr>
          <w:tblHeader/>
          <w:jc w:val="center"/>
        </w:trPr>
        <w:tc>
          <w:tcPr>
            <w:tcW w:w="5141" w:type="dxa"/>
            <w:shd w:val="clear" w:color="auto" w:fill="0B2A4A"/>
            <w:tcMar>
              <w:top w:w="70" w:type="dxa"/>
              <w:left w:w="70" w:type="dxa"/>
              <w:bottom w:w="70" w:type="dxa"/>
              <w:right w:w="70" w:type="dxa"/>
            </w:tcMar>
            <w:vAlign w:val="center"/>
          </w:tcPr>
          <w:p w:rsidR="00F846C2" w:rsidRDefault="00205D1A">
            <w:r>
              <w:rPr>
                <w:b/>
                <w:color w:val="FFFFFF"/>
                <w:sz w:val="18"/>
              </w:rPr>
              <w:t>Requirement Area</w:t>
            </w:r>
          </w:p>
        </w:tc>
        <w:tc>
          <w:tcPr>
            <w:tcW w:w="5141" w:type="dxa"/>
            <w:shd w:val="clear" w:color="auto" w:fill="0B2A4A"/>
            <w:tcMar>
              <w:top w:w="70" w:type="dxa"/>
              <w:left w:w="70" w:type="dxa"/>
              <w:bottom w:w="70" w:type="dxa"/>
              <w:right w:w="70" w:type="dxa"/>
            </w:tcMar>
            <w:vAlign w:val="center"/>
          </w:tcPr>
          <w:p w:rsidR="00F846C2" w:rsidRDefault="00205D1A">
            <w:r>
              <w:rPr>
                <w:b/>
                <w:color w:val="FFFFFF"/>
                <w:sz w:val="18"/>
              </w:rPr>
              <w:t>Organization Requirement / Placeholder</w:t>
            </w:r>
          </w:p>
        </w:tc>
      </w:tr>
      <w:tr w:rsidR="00F846C2">
        <w:trPr>
          <w:jc w:val="center"/>
        </w:trPr>
        <w:tc>
          <w:tcPr>
            <w:tcW w:w="5141" w:type="dxa"/>
            <w:tcBorders>
              <w:bottom w:val="single" w:sz="3" w:space="0" w:color="D9E2EA"/>
            </w:tcBorders>
            <w:tcMar>
              <w:top w:w="55" w:type="dxa"/>
              <w:left w:w="65" w:type="dxa"/>
              <w:bottom w:w="55" w:type="dxa"/>
              <w:right w:w="65" w:type="dxa"/>
            </w:tcMar>
          </w:tcPr>
          <w:p w:rsidR="00F846C2" w:rsidRDefault="00205D1A">
            <w:r>
              <w:rPr>
                <w:color w:val="1D2B3A"/>
                <w:sz w:val="18"/>
              </w:rPr>
              <w:t>Data categories</w:t>
            </w:r>
          </w:p>
        </w:tc>
        <w:tc>
          <w:tcPr>
            <w:tcW w:w="5141" w:type="dxa"/>
            <w:tcBorders>
              <w:bottom w:val="single" w:sz="3" w:space="0" w:color="D9E2EA"/>
            </w:tcBorders>
            <w:tcMar>
              <w:top w:w="55" w:type="dxa"/>
              <w:left w:w="65" w:type="dxa"/>
              <w:bottom w:w="55" w:type="dxa"/>
              <w:right w:w="65" w:type="dxa"/>
            </w:tcMar>
          </w:tcPr>
          <w:p w:rsidR="00F846C2" w:rsidRDefault="00205D1A">
            <w:r>
              <w:rPr>
                <w:color w:val="1D2B3A"/>
                <w:sz w:val="18"/>
              </w:rPr>
              <w:t>[PUBLIC / INTERNAL / CONFIDENTIAL / PII / OTHER]</w:t>
            </w:r>
          </w:p>
        </w:tc>
      </w:tr>
      <w:tr w:rsidR="00F846C2">
        <w:trPr>
          <w:jc w:val="center"/>
        </w:trPr>
        <w:tc>
          <w:tcPr>
            <w:tcW w:w="5141"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Data location</w:t>
            </w:r>
          </w:p>
        </w:tc>
        <w:tc>
          <w:tcPr>
            <w:tcW w:w="5141"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[REQUIRED / PREFERRED REGION OR NO RESTRICTION]</w:t>
            </w:r>
          </w:p>
        </w:tc>
      </w:tr>
      <w:tr w:rsidR="00F846C2">
        <w:trPr>
          <w:jc w:val="center"/>
        </w:trPr>
        <w:tc>
          <w:tcPr>
            <w:tcW w:w="5141" w:type="dxa"/>
            <w:tcBorders>
              <w:bottom w:val="single" w:sz="3" w:space="0" w:color="D9E2EA"/>
            </w:tcBorders>
            <w:tcMar>
              <w:top w:w="55" w:type="dxa"/>
              <w:left w:w="65" w:type="dxa"/>
              <w:bottom w:w="55" w:type="dxa"/>
              <w:right w:w="65" w:type="dxa"/>
            </w:tcMar>
          </w:tcPr>
          <w:p w:rsidR="00F846C2" w:rsidRDefault="00205D1A">
            <w:r>
              <w:rPr>
                <w:color w:val="1D2B3A"/>
                <w:sz w:val="18"/>
              </w:rPr>
              <w:t>Subprocessors</w:t>
            </w:r>
          </w:p>
        </w:tc>
        <w:tc>
          <w:tcPr>
            <w:tcW w:w="5141" w:type="dxa"/>
            <w:tcBorders>
              <w:bottom w:val="single" w:sz="3" w:space="0" w:color="D9E2EA"/>
            </w:tcBorders>
            <w:tcMar>
              <w:top w:w="55" w:type="dxa"/>
              <w:left w:w="65" w:type="dxa"/>
              <w:bottom w:w="55" w:type="dxa"/>
              <w:right w:w="65" w:type="dxa"/>
            </w:tcMar>
          </w:tcPr>
          <w:p w:rsidR="00F846C2" w:rsidRDefault="00205D1A">
            <w:r>
              <w:rPr>
                <w:color w:val="1D2B3A"/>
                <w:sz w:val="18"/>
              </w:rPr>
              <w:t>[DISCLOSURE / APPROVAL REQUIREMENT]</w:t>
            </w:r>
          </w:p>
        </w:tc>
      </w:tr>
      <w:tr w:rsidR="00F846C2">
        <w:trPr>
          <w:jc w:val="center"/>
        </w:trPr>
        <w:tc>
          <w:tcPr>
            <w:tcW w:w="5141"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Retention</w:t>
            </w:r>
          </w:p>
        </w:tc>
        <w:tc>
          <w:tcPr>
            <w:tcW w:w="5141"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[RETENTION / DELETION RULES]</w:t>
            </w:r>
          </w:p>
        </w:tc>
      </w:tr>
      <w:tr w:rsidR="00F846C2">
        <w:trPr>
          <w:jc w:val="center"/>
        </w:trPr>
        <w:tc>
          <w:tcPr>
            <w:tcW w:w="5141" w:type="dxa"/>
            <w:tcBorders>
              <w:bottom w:val="single" w:sz="3" w:space="0" w:color="D9E2EA"/>
            </w:tcBorders>
            <w:tcMar>
              <w:top w:w="55" w:type="dxa"/>
              <w:left w:w="65" w:type="dxa"/>
              <w:bottom w:w="55" w:type="dxa"/>
              <w:right w:w="65" w:type="dxa"/>
            </w:tcMar>
          </w:tcPr>
          <w:p w:rsidR="00F846C2" w:rsidRDefault="00205D1A">
            <w:r>
              <w:rPr>
                <w:color w:val="1D2B3A"/>
                <w:sz w:val="18"/>
              </w:rPr>
              <w:t>Data export</w:t>
            </w:r>
          </w:p>
        </w:tc>
        <w:tc>
          <w:tcPr>
            <w:tcW w:w="5141" w:type="dxa"/>
            <w:tcBorders>
              <w:bottom w:val="single" w:sz="3" w:space="0" w:color="D9E2EA"/>
            </w:tcBorders>
            <w:tcMar>
              <w:top w:w="55" w:type="dxa"/>
              <w:left w:w="65" w:type="dxa"/>
              <w:bottom w:w="55" w:type="dxa"/>
              <w:right w:w="65" w:type="dxa"/>
            </w:tcMar>
          </w:tcPr>
          <w:p w:rsidR="00F846C2" w:rsidRDefault="00205D1A">
            <w:r>
              <w:rPr>
                <w:color w:val="1D2B3A"/>
                <w:sz w:val="18"/>
              </w:rPr>
              <w:t>[FORMAT / TIMING / CONTRACT TERMINATION]</w:t>
            </w:r>
          </w:p>
        </w:tc>
      </w:tr>
      <w:tr w:rsidR="00F846C2">
        <w:trPr>
          <w:jc w:val="center"/>
        </w:trPr>
        <w:tc>
          <w:tcPr>
            <w:tcW w:w="5141"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Breach notification</w:t>
            </w:r>
          </w:p>
        </w:tc>
        <w:tc>
          <w:tcPr>
            <w:tcW w:w="5141"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[TIME / PROCESS PER POLICY]</w:t>
            </w:r>
          </w:p>
        </w:tc>
      </w:tr>
      <w:tr w:rsidR="00F846C2">
        <w:trPr>
          <w:jc w:val="center"/>
        </w:trPr>
        <w:tc>
          <w:tcPr>
            <w:tcW w:w="5141" w:type="dxa"/>
            <w:tcBorders>
              <w:bottom w:val="single" w:sz="3" w:space="0" w:color="D9E2EA"/>
            </w:tcBorders>
            <w:tcMar>
              <w:top w:w="55" w:type="dxa"/>
              <w:left w:w="65" w:type="dxa"/>
              <w:bottom w:w="55" w:type="dxa"/>
              <w:right w:w="65" w:type="dxa"/>
            </w:tcMar>
          </w:tcPr>
          <w:p w:rsidR="00F846C2" w:rsidRDefault="00205D1A">
            <w:r>
              <w:rPr>
                <w:color w:val="1D2B3A"/>
                <w:sz w:val="18"/>
              </w:rPr>
              <w:t>Telemetry / AI use</w:t>
            </w:r>
          </w:p>
        </w:tc>
        <w:tc>
          <w:tcPr>
            <w:tcW w:w="5141" w:type="dxa"/>
            <w:tcBorders>
              <w:bottom w:val="single" w:sz="3" w:space="0" w:color="D9E2EA"/>
            </w:tcBorders>
            <w:tcMar>
              <w:top w:w="55" w:type="dxa"/>
              <w:left w:w="65" w:type="dxa"/>
              <w:bottom w:w="55" w:type="dxa"/>
              <w:right w:w="65" w:type="dxa"/>
            </w:tcMar>
          </w:tcPr>
          <w:p w:rsidR="00F846C2" w:rsidRDefault="00205D1A">
            <w:r>
              <w:rPr>
                <w:color w:val="1D2B3A"/>
                <w:sz w:val="18"/>
              </w:rPr>
              <w:t>[RESTRICTIONS ON USING ORGANIZATION DATA FOR TRAINING / ANALYTICS]</w:t>
            </w:r>
          </w:p>
        </w:tc>
      </w:tr>
    </w:tbl>
    <w:p w:rsidR="00F846C2" w:rsidRDefault="00205D1A">
      <w:pPr>
        <w:pStyle w:val="Heading1"/>
      </w:pPr>
      <w:bookmarkStart w:id="21" w:name="accessibility"/>
      <w:bookmarkStart w:id="22" w:name="toc_11"/>
      <w:r>
        <w:t>9. Accessibility &amp; Inclusive Design</w:t>
      </w:r>
      <w:bookmarkEnd w:id="21"/>
      <w:bookmarkEnd w:id="22"/>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9. Accessibility &amp; Inclusive Design</w:t>
            </w:r>
          </w:p>
          <w:p w:rsidR="00F846C2" w:rsidRDefault="00205D1A">
            <w:pPr>
              <w:pStyle w:val="AIPrompt"/>
            </w:pPr>
            <w:r>
              <w:rPr>
                <w:sz w:val="18"/>
              </w:rPr>
              <w:t xml:space="preserve">Ask which accessibility </w:t>
            </w:r>
            <w:r>
              <w:rPr>
                <w:sz w:val="18"/>
              </w:rPr>
              <w:t>laws/policies apply. For U.S. federal procurement, confirm Section 508 applicability. For other public-sector or enterprise organizations, confirm their required standard. If the user wants a baseline recommendation, suggest WCAG 2.2 Level AA for review, b</w:t>
            </w:r>
            <w:r>
              <w:rPr>
                <w:sz w:val="18"/>
              </w:rPr>
              <w:t>ut do not represent it as a legal requirement unless confirmed.</w:t>
            </w:r>
          </w:p>
        </w:tc>
      </w:tr>
    </w:tbl>
    <w:p w:rsidR="00F846C2" w:rsidRDefault="00F846C2">
      <w:pPr>
        <w:spacing w:after="0"/>
      </w:pPr>
    </w:p>
    <w:p w:rsidR="00F846C2" w:rsidRDefault="00205D1A">
      <w:r>
        <w:rPr>
          <w:color w:val="1D2B3A"/>
          <w:sz w:val="21"/>
        </w:rPr>
        <w:t>The solution shall meet [SECTION 508 / WCAG VERSION &amp; LEVEL / ORGANIZATION POLICY / OTHER CONFIRMED STANDARD]. The bidder shall describe accessibility expertise, design/development practices</w:t>
      </w:r>
      <w:r>
        <w:rPr>
          <w:color w:val="1D2B3A"/>
          <w:sz w:val="21"/>
        </w:rPr>
        <w:t>, automated and manual testing, assistive-technology testing, defect remediation and documentation.</w:t>
      </w:r>
    </w:p>
    <w:p w:rsidR="00F846C2" w:rsidRDefault="00205D1A">
      <w:pPr>
        <w:pStyle w:val="ListBullet"/>
        <w:spacing w:after="30"/>
      </w:pPr>
      <w:r>
        <w:rPr>
          <w:sz w:val="21"/>
        </w:rPr>
        <w:t>Accessible interaction patterns and keyboard operation.</w:t>
      </w:r>
    </w:p>
    <w:p w:rsidR="00F846C2" w:rsidRDefault="00205D1A">
      <w:pPr>
        <w:pStyle w:val="ListBullet"/>
        <w:spacing w:after="30"/>
      </w:pPr>
      <w:r>
        <w:rPr>
          <w:sz w:val="21"/>
        </w:rPr>
        <w:t>Semantic structure, labels, focus management and error handling.</w:t>
      </w:r>
    </w:p>
    <w:p w:rsidR="00F846C2" w:rsidRDefault="00205D1A">
      <w:pPr>
        <w:pStyle w:val="ListBullet"/>
        <w:spacing w:after="30"/>
      </w:pPr>
      <w:r>
        <w:rPr>
          <w:sz w:val="21"/>
        </w:rPr>
        <w:t>Color contrast and non-color-depend</w:t>
      </w:r>
      <w:r>
        <w:rPr>
          <w:sz w:val="21"/>
        </w:rPr>
        <w:t>ent communication.</w:t>
      </w:r>
    </w:p>
    <w:p w:rsidR="00F846C2" w:rsidRDefault="00205D1A">
      <w:pPr>
        <w:pStyle w:val="ListBullet"/>
        <w:spacing w:after="30"/>
      </w:pPr>
      <w:r>
        <w:rPr>
          <w:sz w:val="21"/>
        </w:rPr>
        <w:t>Accessible forms, documents and media as included in scope.</w:t>
      </w:r>
    </w:p>
    <w:p w:rsidR="00F846C2" w:rsidRDefault="00205D1A">
      <w:pPr>
        <w:pStyle w:val="ListBullet"/>
        <w:spacing w:after="30"/>
      </w:pPr>
      <w:r>
        <w:rPr>
          <w:sz w:val="21"/>
        </w:rPr>
        <w:t>Testing with representative assistive technologies where required.</w:t>
      </w:r>
    </w:p>
    <w:p w:rsidR="00F846C2" w:rsidRDefault="00205D1A">
      <w:pPr>
        <w:pStyle w:val="ListBullet"/>
        <w:spacing w:after="30"/>
      </w:pPr>
      <w:r>
        <w:rPr>
          <w:sz w:val="21"/>
        </w:rPr>
        <w:t>Accessibility conformance report / VPAT [if required].</w:t>
      </w:r>
    </w:p>
    <w:p w:rsidR="00F846C2" w:rsidRDefault="00205D1A">
      <w:pPr>
        <w:pStyle w:val="ListBullet"/>
        <w:spacing w:after="30"/>
      </w:pPr>
      <w:r>
        <w:rPr>
          <w:sz w:val="21"/>
        </w:rPr>
        <w:t>Accessibility defects shall be included in acceptance c</w:t>
      </w:r>
      <w:r>
        <w:rPr>
          <w:sz w:val="21"/>
        </w:rPr>
        <w:t>riteria rather than deferred indefinitely.</w:t>
      </w:r>
    </w:p>
    <w:p w:rsidR="00F846C2" w:rsidRDefault="00205D1A">
      <w:pPr>
        <w:pStyle w:val="Heading1"/>
      </w:pPr>
      <w:bookmarkStart w:id="23" w:name="seo"/>
      <w:bookmarkStart w:id="24" w:name="toc_12"/>
      <w:r>
        <w:t>10. SEO, AEO &amp; Content Migration</w:t>
      </w:r>
      <w:bookmarkEnd w:id="23"/>
      <w:bookmarkEnd w:id="24"/>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10. SEO, AEO &amp; Content Migration</w:t>
            </w:r>
          </w:p>
          <w:p w:rsidR="00F846C2" w:rsidRDefault="00205D1A">
            <w:pPr>
              <w:pStyle w:val="AIPrompt"/>
            </w:pPr>
            <w:r>
              <w:rPr>
                <w:sz w:val="18"/>
              </w:rPr>
              <w:t xml:space="preserve">Ask for current organic-search importance, analytics/search-console access, high-value landing pages, existing rankings, URL </w:t>
            </w:r>
            <w:r>
              <w:rPr>
                <w:sz w:val="18"/>
              </w:rPr>
              <w:t>changes, content migration volume, structured data, site architecture, local/multilingual search and AI-search/AEO goals. Create a migration plan that preserves search equity and makes every changed URL traceable to a destination.</w:t>
            </w:r>
          </w:p>
        </w:tc>
      </w:tr>
    </w:tbl>
    <w:p w:rsidR="00F846C2" w:rsidRDefault="00F846C2">
      <w:pPr>
        <w:spacing w:after="0"/>
      </w:pPr>
    </w:p>
    <w:p w:rsidR="00F846C2" w:rsidRDefault="00205D1A">
      <w:pPr>
        <w:pStyle w:val="Heading2"/>
      </w:pPr>
      <w:r>
        <w:t>10.1 SEO Migration Requ</w:t>
      </w:r>
      <w:r>
        <w:t>irements</w:t>
      </w:r>
    </w:p>
    <w:p w:rsidR="00F846C2" w:rsidRDefault="00205D1A">
      <w:pPr>
        <w:pStyle w:val="ListBullet"/>
        <w:spacing w:after="30"/>
      </w:pPr>
      <w:r>
        <w:rPr>
          <w:sz w:val="21"/>
        </w:rPr>
        <w:t>Pre-launch crawl and URL inventory.</w:t>
      </w:r>
    </w:p>
    <w:p w:rsidR="00F846C2" w:rsidRDefault="00205D1A">
      <w:pPr>
        <w:pStyle w:val="ListBullet"/>
        <w:spacing w:after="30"/>
      </w:pPr>
      <w:r>
        <w:rPr>
          <w:sz w:val="21"/>
        </w:rPr>
        <w:t>Preserve high-value URLs where practical.</w:t>
      </w:r>
    </w:p>
    <w:p w:rsidR="00F846C2" w:rsidRDefault="00205D1A">
      <w:pPr>
        <w:pStyle w:val="ListBullet"/>
        <w:spacing w:after="30"/>
      </w:pPr>
      <w:r>
        <w:rPr>
          <w:sz w:val="21"/>
        </w:rPr>
        <w:t>Complete 301 redirect map for changed/retired URLs.</w:t>
      </w:r>
    </w:p>
    <w:p w:rsidR="00F846C2" w:rsidRDefault="00205D1A">
      <w:pPr>
        <w:pStyle w:val="ListBullet"/>
        <w:spacing w:after="30"/>
      </w:pPr>
      <w:r>
        <w:rPr>
          <w:sz w:val="21"/>
        </w:rPr>
        <w:t>Metadata, canonical tags, robots directives and XML sitemaps.</w:t>
      </w:r>
    </w:p>
    <w:p w:rsidR="00F846C2" w:rsidRDefault="00205D1A">
      <w:pPr>
        <w:pStyle w:val="ListBullet"/>
        <w:spacing w:after="30"/>
      </w:pPr>
      <w:r>
        <w:rPr>
          <w:sz w:val="21"/>
        </w:rPr>
        <w:t xml:space="preserve">Structured data/schema migration and validation where </w:t>
      </w:r>
      <w:r>
        <w:rPr>
          <w:sz w:val="21"/>
        </w:rPr>
        <w:t>applicable.</w:t>
      </w:r>
    </w:p>
    <w:p w:rsidR="00F846C2" w:rsidRDefault="00205D1A">
      <w:pPr>
        <w:pStyle w:val="ListBullet"/>
        <w:spacing w:after="30"/>
      </w:pPr>
      <w:r>
        <w:rPr>
          <w:sz w:val="21"/>
        </w:rPr>
        <w:t>Internal-link integrity and orphan-page review.</w:t>
      </w:r>
    </w:p>
    <w:p w:rsidR="00F846C2" w:rsidRDefault="00205D1A">
      <w:pPr>
        <w:pStyle w:val="ListBullet"/>
        <w:spacing w:after="30"/>
      </w:pPr>
      <w:r>
        <w:rPr>
          <w:sz w:val="21"/>
        </w:rPr>
        <w:t>Google Search Console / Bing Webmaster Tools transition as applicable.</w:t>
      </w:r>
    </w:p>
    <w:p w:rsidR="00F846C2" w:rsidRDefault="00205D1A">
      <w:pPr>
        <w:pStyle w:val="ListBullet"/>
        <w:spacing w:after="30"/>
      </w:pPr>
      <w:r>
        <w:rPr>
          <w:sz w:val="21"/>
        </w:rPr>
        <w:t>Post-launch crawl/indexation monitoring and remediation.</w:t>
      </w:r>
    </w:p>
    <w:p w:rsidR="00F846C2" w:rsidRDefault="00205D1A">
      <w:pPr>
        <w:pStyle w:val="Heading2"/>
      </w:pPr>
      <w:r>
        <w:lastRenderedPageBreak/>
        <w:t>10.2 Answer Engine / AI Search Readiness</w:t>
      </w:r>
    </w:p>
    <w:p w:rsidR="00F846C2" w:rsidRDefault="00205D1A">
      <w:pPr>
        <w:pStyle w:val="ListBullet"/>
        <w:spacing w:after="30"/>
      </w:pPr>
      <w:r>
        <w:rPr>
          <w:sz w:val="21"/>
        </w:rPr>
        <w:t>Clear semantic page structu</w:t>
      </w:r>
      <w:r>
        <w:rPr>
          <w:sz w:val="21"/>
        </w:rPr>
        <w:t>re and machine-readable content.</w:t>
      </w:r>
    </w:p>
    <w:p w:rsidR="00F846C2" w:rsidRDefault="00205D1A">
      <w:pPr>
        <w:pStyle w:val="ListBullet"/>
        <w:spacing w:after="30"/>
      </w:pPr>
      <w:r>
        <w:rPr>
          <w:sz w:val="21"/>
        </w:rPr>
        <w:t>Schema markup appropriate to content/entities.</w:t>
      </w:r>
    </w:p>
    <w:p w:rsidR="00F846C2" w:rsidRDefault="00205D1A">
      <w:pPr>
        <w:pStyle w:val="ListBullet"/>
        <w:spacing w:after="30"/>
      </w:pPr>
      <w:r>
        <w:rPr>
          <w:sz w:val="21"/>
        </w:rPr>
        <w:t>Consistent organization/entity information.</w:t>
      </w:r>
    </w:p>
    <w:p w:rsidR="00F846C2" w:rsidRDefault="00205D1A">
      <w:pPr>
        <w:pStyle w:val="ListBullet"/>
        <w:spacing w:after="30"/>
      </w:pPr>
      <w:r>
        <w:rPr>
          <w:sz w:val="21"/>
        </w:rPr>
        <w:t>Direct-answer content patterns where appropriate.</w:t>
      </w:r>
    </w:p>
    <w:p w:rsidR="00F846C2" w:rsidRDefault="00205D1A">
      <w:pPr>
        <w:pStyle w:val="ListBullet"/>
        <w:spacing w:after="30"/>
      </w:pPr>
      <w:r>
        <w:rPr>
          <w:sz w:val="21"/>
        </w:rPr>
        <w:t>Crawlability/rendering that does not unnecessarily hide primary content from searc</w:t>
      </w:r>
      <w:r>
        <w:rPr>
          <w:sz w:val="21"/>
        </w:rPr>
        <w:t>h systems.</w:t>
      </w:r>
    </w:p>
    <w:p w:rsidR="00F846C2" w:rsidRDefault="00205D1A">
      <w:pPr>
        <w:pStyle w:val="ListBullet"/>
        <w:spacing w:after="30"/>
      </w:pPr>
      <w:r>
        <w:rPr>
          <w:sz w:val="21"/>
        </w:rPr>
        <w:t>Technical capability to support future AEO/AI-search optimization without platform replacement.</w:t>
      </w:r>
    </w:p>
    <w:p w:rsidR="00F846C2" w:rsidRDefault="00205D1A">
      <w:pPr>
        <w:pStyle w:val="Heading1"/>
      </w:pPr>
      <w:bookmarkStart w:id="25" w:name="analytics"/>
      <w:bookmarkStart w:id="26" w:name="toc_13"/>
      <w:r>
        <w:t>11. Analytics, Measurement &amp; Tagging</w:t>
      </w:r>
      <w:bookmarkEnd w:id="25"/>
      <w:bookmarkEnd w:id="26"/>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11. Analytics, Measurement &amp; Tagging</w:t>
            </w:r>
          </w:p>
          <w:p w:rsidR="00F846C2" w:rsidRDefault="00205D1A">
            <w:pPr>
              <w:pStyle w:val="AIPrompt"/>
            </w:pPr>
            <w:r>
              <w:rPr>
                <w:sz w:val="18"/>
              </w:rPr>
              <w:t>Ask which analytics, tag management, consent, adverti</w:t>
            </w:r>
            <w:r>
              <w:rPr>
                <w:sz w:val="18"/>
              </w:rPr>
              <w:t>sing, CRM and reporting tools are approved. Ask what constitutes a conversion and which events must be measured. Do not assume Google Analytics if another platform is mandated.</w:t>
            </w:r>
          </w:p>
        </w:tc>
      </w:tr>
    </w:tbl>
    <w:p w:rsidR="00F846C2" w:rsidRDefault="00F846C2">
      <w:pPr>
        <w:spacing w:after="0"/>
      </w:pPr>
    </w:p>
    <w:p w:rsidR="00F846C2" w:rsidRDefault="00205D1A">
      <w:pPr>
        <w:pStyle w:val="ListBullet"/>
        <w:spacing w:after="30"/>
      </w:pPr>
      <w:r>
        <w:rPr>
          <w:sz w:val="21"/>
        </w:rPr>
        <w:t>Implement or migrate [ANALYTICS PLATFORM].</w:t>
      </w:r>
    </w:p>
    <w:p w:rsidR="00F846C2" w:rsidRDefault="00205D1A">
      <w:pPr>
        <w:pStyle w:val="ListBullet"/>
        <w:spacing w:after="30"/>
      </w:pPr>
      <w:r>
        <w:rPr>
          <w:sz w:val="21"/>
        </w:rPr>
        <w:t xml:space="preserve">Implement [TAG MANAGEMENT </w:t>
      </w:r>
      <w:r>
        <w:rPr>
          <w:sz w:val="21"/>
        </w:rPr>
        <w:t>PLATFORM] with controlled publishing access.</w:t>
      </w:r>
    </w:p>
    <w:p w:rsidR="00F846C2" w:rsidRDefault="00205D1A">
      <w:pPr>
        <w:pStyle w:val="ListBullet"/>
        <w:spacing w:after="30"/>
      </w:pPr>
      <w:r>
        <w:rPr>
          <w:sz w:val="21"/>
        </w:rPr>
        <w:t>Define and test conversion events and critical user journeys.</w:t>
      </w:r>
    </w:p>
    <w:p w:rsidR="00F846C2" w:rsidRDefault="00205D1A">
      <w:pPr>
        <w:pStyle w:val="ListBullet"/>
        <w:spacing w:after="30"/>
      </w:pPr>
      <w:r>
        <w:rPr>
          <w:sz w:val="21"/>
        </w:rPr>
        <w:t>Preserve historical continuity where practical.</w:t>
      </w:r>
    </w:p>
    <w:p w:rsidR="00F846C2" w:rsidRDefault="00205D1A">
      <w:pPr>
        <w:pStyle w:val="ListBullet"/>
        <w:spacing w:after="30"/>
      </w:pPr>
      <w:r>
        <w:rPr>
          <w:sz w:val="21"/>
        </w:rPr>
        <w:t>Document event/data layer naming and ownership.</w:t>
      </w:r>
    </w:p>
    <w:p w:rsidR="00F846C2" w:rsidRDefault="00205D1A">
      <w:pPr>
        <w:pStyle w:val="ListBullet"/>
        <w:spacing w:after="30"/>
      </w:pPr>
      <w:r>
        <w:rPr>
          <w:sz w:val="21"/>
        </w:rPr>
        <w:t>Implement consent/privacy controls if required by pol</w:t>
      </w:r>
      <w:r>
        <w:rPr>
          <w:sz w:val="21"/>
        </w:rPr>
        <w:t>icy.</w:t>
      </w:r>
    </w:p>
    <w:p w:rsidR="00F846C2" w:rsidRDefault="00205D1A">
      <w:pPr>
        <w:pStyle w:val="ListBullet"/>
        <w:spacing w:after="30"/>
      </w:pPr>
      <w:r>
        <w:rPr>
          <w:sz w:val="21"/>
        </w:rPr>
        <w:t>Provide launch validation and analytics documentation.</w:t>
      </w:r>
    </w:p>
    <w:p w:rsidR="00F846C2" w:rsidRDefault="00205D1A">
      <w:pPr>
        <w:pStyle w:val="Heading1"/>
      </w:pPr>
      <w:bookmarkStart w:id="27" w:name="deliverables"/>
      <w:bookmarkStart w:id="28" w:name="toc_14"/>
      <w:r>
        <w:t>12. Deliverables &amp; Acceptance Criteria</w:t>
      </w:r>
      <w:bookmarkEnd w:id="27"/>
      <w:bookmarkEnd w:id="28"/>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12. Deliverables &amp; Acceptance Criteria</w:t>
            </w:r>
          </w:p>
          <w:p w:rsidR="00F846C2" w:rsidRDefault="00205D1A">
            <w:pPr>
              <w:pStyle w:val="AIPrompt"/>
            </w:pPr>
            <w:r>
              <w:rPr>
                <w:sz w:val="18"/>
              </w:rPr>
              <w:t>For each workstream, create a tangible deliverable, due stage, acceptance criteria, reviewer and</w:t>
            </w:r>
            <w:r>
              <w:rPr>
                <w:sz w:val="18"/>
              </w:rPr>
              <w:t xml:space="preserve"> evidence. Avoid “website complete” as a single deliverable. Tie acceptance to measurable evidence and define how defects affect acceptance.</w:t>
            </w:r>
          </w:p>
        </w:tc>
      </w:tr>
    </w:tbl>
    <w:p w:rsidR="00F846C2" w:rsidRDefault="00F846C2">
      <w:pPr>
        <w:spacing w:after="0"/>
      </w:pPr>
    </w:p>
    <w:tbl>
      <w:tblPr>
        <w:tblW w:w="0" w:type="auto"/>
        <w:jc w:val="center"/>
        <w:tblLayout w:type="fixed"/>
        <w:tblLook w:val="04A0" w:firstRow="1" w:lastRow="0" w:firstColumn="1" w:lastColumn="0" w:noHBand="0" w:noVBand="1"/>
      </w:tblPr>
      <w:tblGrid>
        <w:gridCol w:w="2232"/>
        <w:gridCol w:w="3888"/>
        <w:gridCol w:w="2592"/>
        <w:gridCol w:w="1728"/>
      </w:tblGrid>
      <w:tr w:rsidR="00F846C2">
        <w:trPr>
          <w:tblHeader/>
          <w:jc w:val="center"/>
        </w:trPr>
        <w:tc>
          <w:tcPr>
            <w:tcW w:w="2232" w:type="dxa"/>
            <w:shd w:val="clear" w:color="auto" w:fill="0B2A4A"/>
            <w:tcMar>
              <w:top w:w="70" w:type="dxa"/>
              <w:left w:w="70" w:type="dxa"/>
              <w:bottom w:w="70" w:type="dxa"/>
              <w:right w:w="70" w:type="dxa"/>
            </w:tcMar>
            <w:vAlign w:val="center"/>
          </w:tcPr>
          <w:p w:rsidR="00F846C2" w:rsidRDefault="00205D1A">
            <w:r>
              <w:rPr>
                <w:b/>
                <w:color w:val="FFFFFF"/>
                <w:sz w:val="18"/>
              </w:rPr>
              <w:t>Deliverable</w:t>
            </w:r>
          </w:p>
        </w:tc>
        <w:tc>
          <w:tcPr>
            <w:tcW w:w="3888" w:type="dxa"/>
            <w:shd w:val="clear" w:color="auto" w:fill="0B2A4A"/>
            <w:tcMar>
              <w:top w:w="70" w:type="dxa"/>
              <w:left w:w="70" w:type="dxa"/>
              <w:bottom w:w="70" w:type="dxa"/>
              <w:right w:w="70" w:type="dxa"/>
            </w:tcMar>
            <w:vAlign w:val="center"/>
          </w:tcPr>
          <w:p w:rsidR="00F846C2" w:rsidRDefault="00205D1A">
            <w:r>
              <w:rPr>
                <w:b/>
                <w:color w:val="FFFFFF"/>
                <w:sz w:val="18"/>
              </w:rPr>
              <w:t>Minimum Contents</w:t>
            </w:r>
          </w:p>
        </w:tc>
        <w:tc>
          <w:tcPr>
            <w:tcW w:w="2592" w:type="dxa"/>
            <w:shd w:val="clear" w:color="auto" w:fill="0B2A4A"/>
            <w:tcMar>
              <w:top w:w="70" w:type="dxa"/>
              <w:left w:w="70" w:type="dxa"/>
              <w:bottom w:w="70" w:type="dxa"/>
              <w:right w:w="70" w:type="dxa"/>
            </w:tcMar>
            <w:vAlign w:val="center"/>
          </w:tcPr>
          <w:p w:rsidR="00F846C2" w:rsidRDefault="00205D1A">
            <w:r>
              <w:rPr>
                <w:b/>
                <w:color w:val="FFFFFF"/>
                <w:sz w:val="18"/>
              </w:rPr>
              <w:t>Acceptance Evidence</w:t>
            </w:r>
          </w:p>
        </w:tc>
        <w:tc>
          <w:tcPr>
            <w:tcW w:w="1728" w:type="dxa"/>
            <w:shd w:val="clear" w:color="auto" w:fill="0B2A4A"/>
            <w:tcMar>
              <w:top w:w="70" w:type="dxa"/>
              <w:left w:w="70" w:type="dxa"/>
              <w:bottom w:w="70" w:type="dxa"/>
              <w:right w:w="70" w:type="dxa"/>
            </w:tcMar>
            <w:vAlign w:val="center"/>
          </w:tcPr>
          <w:p w:rsidR="00F846C2" w:rsidRDefault="00205D1A">
            <w:r>
              <w:rPr>
                <w:b/>
                <w:color w:val="FFFFFF"/>
                <w:sz w:val="18"/>
              </w:rPr>
              <w:t>Owner / Reviewer</w:t>
            </w:r>
          </w:p>
        </w:tc>
      </w:tr>
      <w:tr w:rsidR="00F846C2">
        <w:trPr>
          <w:jc w:val="center"/>
        </w:trPr>
        <w:tc>
          <w:tcPr>
            <w:tcW w:w="2232" w:type="dxa"/>
            <w:tcBorders>
              <w:bottom w:val="single" w:sz="3" w:space="0" w:color="D9E2EA"/>
            </w:tcBorders>
            <w:tcMar>
              <w:top w:w="55" w:type="dxa"/>
              <w:left w:w="65" w:type="dxa"/>
              <w:bottom w:w="55" w:type="dxa"/>
              <w:right w:w="65" w:type="dxa"/>
            </w:tcMar>
          </w:tcPr>
          <w:p w:rsidR="00F846C2" w:rsidRDefault="00205D1A">
            <w:r>
              <w:rPr>
                <w:color w:val="1D2B3A"/>
                <w:sz w:val="18"/>
              </w:rPr>
              <w:t>Discovery &amp; Requirements Package</w:t>
            </w:r>
          </w:p>
        </w:tc>
        <w:tc>
          <w:tcPr>
            <w:tcW w:w="3888"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Validated </w:t>
            </w:r>
            <w:r>
              <w:rPr>
                <w:color w:val="1D2B3A"/>
                <w:sz w:val="18"/>
              </w:rPr>
              <w:t>requirements, assumptions, risks, project plan</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Written approval</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Information Architecture</w:t>
            </w:r>
          </w:p>
        </w:tc>
        <w:tc>
          <w:tcPr>
            <w:tcW w:w="388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Sitemap, taxonomy, navigation</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Stakeholder approval / usability evidence</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tcMar>
              <w:top w:w="55" w:type="dxa"/>
              <w:left w:w="65" w:type="dxa"/>
              <w:bottom w:w="55" w:type="dxa"/>
              <w:right w:w="65" w:type="dxa"/>
            </w:tcMar>
          </w:tcPr>
          <w:p w:rsidR="00F846C2" w:rsidRDefault="00205D1A">
            <w:r>
              <w:rPr>
                <w:color w:val="1D2B3A"/>
                <w:sz w:val="18"/>
              </w:rPr>
              <w:t>UX/UI Design</w:t>
            </w:r>
          </w:p>
        </w:tc>
        <w:tc>
          <w:tcPr>
            <w:tcW w:w="3888" w:type="dxa"/>
            <w:tcBorders>
              <w:bottom w:val="single" w:sz="3" w:space="0" w:color="D9E2EA"/>
            </w:tcBorders>
            <w:tcMar>
              <w:top w:w="55" w:type="dxa"/>
              <w:left w:w="65" w:type="dxa"/>
              <w:bottom w:w="55" w:type="dxa"/>
              <w:right w:w="65" w:type="dxa"/>
            </w:tcMar>
          </w:tcPr>
          <w:p w:rsidR="00F846C2" w:rsidRDefault="00205D1A">
            <w:r>
              <w:rPr>
                <w:color w:val="1D2B3A"/>
                <w:sz w:val="18"/>
              </w:rPr>
              <w:t>Wireframes, designs, design system</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Approved design package + </w:t>
            </w:r>
            <w:r>
              <w:rPr>
                <w:color w:val="1D2B3A"/>
                <w:sz w:val="18"/>
              </w:rPr>
              <w:t>accessibility review</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Technical Architecture</w:t>
            </w:r>
          </w:p>
        </w:tc>
        <w:tc>
          <w:tcPr>
            <w:tcW w:w="388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Architecture diagram, integrations, environments</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Architecture/security approval</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tcMar>
              <w:top w:w="55" w:type="dxa"/>
              <w:left w:w="65" w:type="dxa"/>
              <w:bottom w:w="55" w:type="dxa"/>
              <w:right w:w="65" w:type="dxa"/>
            </w:tcMar>
          </w:tcPr>
          <w:p w:rsidR="00F846C2" w:rsidRDefault="00205D1A">
            <w:r>
              <w:rPr>
                <w:color w:val="1D2B3A"/>
                <w:sz w:val="18"/>
              </w:rPr>
              <w:t>Configured / Developed Platform</w:t>
            </w:r>
          </w:p>
        </w:tc>
        <w:tc>
          <w:tcPr>
            <w:tcW w:w="3888" w:type="dxa"/>
            <w:tcBorders>
              <w:bottom w:val="single" w:sz="3" w:space="0" w:color="D9E2EA"/>
            </w:tcBorders>
            <w:tcMar>
              <w:top w:w="55" w:type="dxa"/>
              <w:left w:w="65" w:type="dxa"/>
              <w:bottom w:w="55" w:type="dxa"/>
              <w:right w:w="65" w:type="dxa"/>
            </w:tcMar>
          </w:tcPr>
          <w:p w:rsidR="00F846C2" w:rsidRDefault="00205D1A">
            <w:r>
              <w:rPr>
                <w:color w:val="1D2B3A"/>
                <w:sz w:val="18"/>
              </w:rPr>
              <w:t>Production-ready functionality</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Functional/UAT test results</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xml:space="preserve">Content/Data </w:t>
            </w:r>
            <w:r>
              <w:rPr>
                <w:color w:val="1D2B3A"/>
                <w:sz w:val="18"/>
              </w:rPr>
              <w:t>Migration</w:t>
            </w:r>
          </w:p>
        </w:tc>
        <w:tc>
          <w:tcPr>
            <w:tcW w:w="388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Migrated content/data + reconciliation</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Migration report / spot checks</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tcMar>
              <w:top w:w="55" w:type="dxa"/>
              <w:left w:w="65" w:type="dxa"/>
              <w:bottom w:w="55" w:type="dxa"/>
              <w:right w:w="65" w:type="dxa"/>
            </w:tcMar>
          </w:tcPr>
          <w:p w:rsidR="00F846C2" w:rsidRDefault="00205D1A">
            <w:r>
              <w:rPr>
                <w:color w:val="1D2B3A"/>
                <w:sz w:val="18"/>
              </w:rPr>
              <w:t>SEO Migration</w:t>
            </w:r>
          </w:p>
        </w:tc>
        <w:tc>
          <w:tcPr>
            <w:tcW w:w="3888" w:type="dxa"/>
            <w:tcBorders>
              <w:bottom w:val="single" w:sz="3" w:space="0" w:color="D9E2EA"/>
            </w:tcBorders>
            <w:tcMar>
              <w:top w:w="55" w:type="dxa"/>
              <w:left w:w="65" w:type="dxa"/>
              <w:bottom w:w="55" w:type="dxa"/>
              <w:right w:w="65" w:type="dxa"/>
            </w:tcMar>
          </w:tcPr>
          <w:p w:rsidR="00F846C2" w:rsidRDefault="00205D1A">
            <w:r>
              <w:rPr>
                <w:color w:val="1D2B3A"/>
                <w:sz w:val="18"/>
              </w:rPr>
              <w:t>Redirect map, metadata, sitemap, crawl results</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Pre/post launch validation</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Security &amp; Accessibility</w:t>
            </w:r>
          </w:p>
        </w:tc>
        <w:tc>
          <w:tcPr>
            <w:tcW w:w="388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Test results and remediation</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Approved reports</w:t>
            </w:r>
            <w:r>
              <w:rPr>
                <w:color w:val="1D2B3A"/>
                <w:sz w:val="18"/>
              </w:rPr>
              <w:t xml:space="preserve"> / no unresolved critical defects</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tcMar>
              <w:top w:w="55" w:type="dxa"/>
              <w:left w:w="65" w:type="dxa"/>
              <w:bottom w:w="55" w:type="dxa"/>
              <w:right w:w="65" w:type="dxa"/>
            </w:tcMar>
          </w:tcPr>
          <w:p w:rsidR="00F846C2" w:rsidRDefault="00205D1A">
            <w:r>
              <w:rPr>
                <w:color w:val="1D2B3A"/>
                <w:sz w:val="18"/>
              </w:rPr>
              <w:t>Training &amp; Documentation</w:t>
            </w:r>
          </w:p>
        </w:tc>
        <w:tc>
          <w:tcPr>
            <w:tcW w:w="3888" w:type="dxa"/>
            <w:tcBorders>
              <w:bottom w:val="single" w:sz="3" w:space="0" w:color="D9E2EA"/>
            </w:tcBorders>
            <w:tcMar>
              <w:top w:w="55" w:type="dxa"/>
              <w:left w:w="65" w:type="dxa"/>
              <w:bottom w:w="55" w:type="dxa"/>
              <w:right w:w="65" w:type="dxa"/>
            </w:tcMar>
          </w:tcPr>
          <w:p w:rsidR="00F846C2" w:rsidRDefault="00205D1A">
            <w:r>
              <w:rPr>
                <w:color w:val="1D2B3A"/>
                <w:sz w:val="18"/>
              </w:rPr>
              <w:t>Training, runbooks, admin docs</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Completion + materials delivered</w:t>
            </w:r>
          </w:p>
        </w:tc>
        <w:tc>
          <w:tcPr>
            <w:tcW w:w="1728" w:type="dxa"/>
            <w:tcBorders>
              <w:bottom w:val="single" w:sz="3" w:space="0" w:color="D9E2EA"/>
            </w:tcBorders>
            <w:tcMar>
              <w:top w:w="55" w:type="dxa"/>
              <w:left w:w="65" w:type="dxa"/>
              <w:bottom w:w="55" w:type="dxa"/>
              <w:right w:w="65" w:type="dxa"/>
            </w:tcMar>
          </w:tcPr>
          <w:p w:rsidR="00F846C2" w:rsidRDefault="00205D1A">
            <w:r>
              <w:rPr>
                <w:color w:val="1D2B3A"/>
                <w:sz w:val="18"/>
              </w:rPr>
              <w:t>[OWNER]</w:t>
            </w:r>
          </w:p>
        </w:tc>
      </w:tr>
      <w:tr w:rsidR="00F846C2">
        <w:trPr>
          <w:jc w:val="center"/>
        </w:trPr>
        <w:tc>
          <w:tcPr>
            <w:tcW w:w="22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Launch &amp; Stabilization</w:t>
            </w:r>
          </w:p>
        </w:tc>
        <w:tc>
          <w:tcPr>
            <w:tcW w:w="388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Deployment, hypercare, handoff</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Go-live approval + stabilization exit</w:t>
            </w:r>
          </w:p>
        </w:tc>
        <w:tc>
          <w:tcPr>
            <w:tcW w:w="172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[OWNER]</w:t>
            </w:r>
          </w:p>
        </w:tc>
      </w:tr>
    </w:tbl>
    <w:p w:rsidR="00F846C2" w:rsidRDefault="00205D1A">
      <w:pPr>
        <w:pStyle w:val="Heading1"/>
      </w:pPr>
      <w:bookmarkStart w:id="29" w:name="timeline"/>
      <w:bookmarkStart w:id="30" w:name="toc_15"/>
      <w:r>
        <w:lastRenderedPageBreak/>
        <w:t xml:space="preserve">13. Project </w:t>
      </w:r>
      <w:r>
        <w:t>Schedule &amp; Governance</w:t>
      </w:r>
      <w:bookmarkEnd w:id="29"/>
      <w:bookmarkEnd w:id="30"/>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13. Project Schedule &amp; Governance</w:t>
            </w:r>
          </w:p>
          <w:p w:rsidR="00F846C2" w:rsidRDefault="00205D1A">
            <w:pPr>
              <w:pStyle w:val="AIPrompt"/>
            </w:pPr>
            <w:r>
              <w:rPr>
                <w:sz w:val="18"/>
              </w:rPr>
              <w:t xml:space="preserve">Ask for required launch date, blackout periods, approval gates, internal dependencies, content readiness, procurement/contracting assumptions and stakeholder availability. Draft </w:t>
            </w:r>
            <w:r>
              <w:rPr>
                <w:sz w:val="18"/>
              </w:rPr>
              <w:t>a milestone schedule that is realistic for the confirmed scope; flag compressed timelines and suggest risk mitigations.</w:t>
            </w:r>
          </w:p>
        </w:tc>
      </w:tr>
    </w:tbl>
    <w:p w:rsidR="00F846C2" w:rsidRDefault="00F846C2">
      <w:pPr>
        <w:spacing w:after="0"/>
      </w:pPr>
    </w:p>
    <w:tbl>
      <w:tblPr>
        <w:tblW w:w="0" w:type="auto"/>
        <w:jc w:val="center"/>
        <w:tblLayout w:type="fixed"/>
        <w:tblLook w:val="04A0" w:firstRow="1" w:lastRow="0" w:firstColumn="1" w:lastColumn="0" w:noHBand="0" w:noVBand="1"/>
      </w:tblPr>
      <w:tblGrid>
        <w:gridCol w:w="3168"/>
        <w:gridCol w:w="2592"/>
        <w:gridCol w:w="4320"/>
      </w:tblGrid>
      <w:tr w:rsidR="00F846C2">
        <w:trPr>
          <w:tblHeader/>
          <w:jc w:val="center"/>
        </w:trPr>
        <w:tc>
          <w:tcPr>
            <w:tcW w:w="3168" w:type="dxa"/>
            <w:shd w:val="clear" w:color="auto" w:fill="0B2A4A"/>
            <w:tcMar>
              <w:top w:w="70" w:type="dxa"/>
              <w:left w:w="70" w:type="dxa"/>
              <w:bottom w:w="70" w:type="dxa"/>
              <w:right w:w="70" w:type="dxa"/>
            </w:tcMar>
            <w:vAlign w:val="center"/>
          </w:tcPr>
          <w:p w:rsidR="00F846C2" w:rsidRDefault="00205D1A">
            <w:r>
              <w:rPr>
                <w:b/>
                <w:color w:val="FFFFFF"/>
                <w:sz w:val="18"/>
              </w:rPr>
              <w:t>Phase</w:t>
            </w:r>
          </w:p>
        </w:tc>
        <w:tc>
          <w:tcPr>
            <w:tcW w:w="2592" w:type="dxa"/>
            <w:shd w:val="clear" w:color="auto" w:fill="0B2A4A"/>
            <w:tcMar>
              <w:top w:w="70" w:type="dxa"/>
              <w:left w:w="70" w:type="dxa"/>
              <w:bottom w:w="70" w:type="dxa"/>
              <w:right w:w="70" w:type="dxa"/>
            </w:tcMar>
            <w:vAlign w:val="center"/>
          </w:tcPr>
          <w:p w:rsidR="00F846C2" w:rsidRDefault="00205D1A">
            <w:r>
              <w:rPr>
                <w:b/>
                <w:color w:val="FFFFFF"/>
                <w:sz w:val="18"/>
              </w:rPr>
              <w:t>Target Timing</w:t>
            </w:r>
          </w:p>
        </w:tc>
        <w:tc>
          <w:tcPr>
            <w:tcW w:w="4320" w:type="dxa"/>
            <w:shd w:val="clear" w:color="auto" w:fill="0B2A4A"/>
            <w:tcMar>
              <w:top w:w="70" w:type="dxa"/>
              <w:left w:w="70" w:type="dxa"/>
              <w:bottom w:w="70" w:type="dxa"/>
              <w:right w:w="70" w:type="dxa"/>
            </w:tcMar>
            <w:vAlign w:val="center"/>
          </w:tcPr>
          <w:p w:rsidR="00F846C2" w:rsidRDefault="00205D1A">
            <w:r>
              <w:rPr>
                <w:b/>
                <w:color w:val="FFFFFF"/>
                <w:sz w:val="18"/>
              </w:rPr>
              <w:t>Key Approval / Exit Criteria</w:t>
            </w:r>
          </w:p>
        </w:tc>
      </w:tr>
      <w:tr w:rsidR="00F846C2">
        <w:trPr>
          <w:jc w:val="center"/>
        </w:trPr>
        <w:tc>
          <w:tcPr>
            <w:tcW w:w="3168" w:type="dxa"/>
            <w:tcBorders>
              <w:bottom w:val="single" w:sz="3" w:space="0" w:color="D9E2EA"/>
            </w:tcBorders>
            <w:tcMar>
              <w:top w:w="55" w:type="dxa"/>
              <w:left w:w="65" w:type="dxa"/>
              <w:bottom w:w="55" w:type="dxa"/>
              <w:right w:w="65" w:type="dxa"/>
            </w:tcMar>
          </w:tcPr>
          <w:p w:rsidR="00F846C2" w:rsidRDefault="00205D1A">
            <w:r>
              <w:rPr>
                <w:color w:val="1D2B3A"/>
                <w:sz w:val="18"/>
              </w:rPr>
              <w:t>Kickoff &amp; Discovery</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[DATES]</w:t>
            </w:r>
          </w:p>
        </w:tc>
        <w:tc>
          <w:tcPr>
            <w:tcW w:w="4320" w:type="dxa"/>
            <w:tcBorders>
              <w:bottom w:val="single" w:sz="3" w:space="0" w:color="D9E2EA"/>
            </w:tcBorders>
            <w:tcMar>
              <w:top w:w="55" w:type="dxa"/>
              <w:left w:w="65" w:type="dxa"/>
              <w:bottom w:w="55" w:type="dxa"/>
              <w:right w:w="65" w:type="dxa"/>
            </w:tcMar>
          </w:tcPr>
          <w:p w:rsidR="00F846C2" w:rsidRDefault="00205D1A">
            <w:r>
              <w:rPr>
                <w:color w:val="1D2B3A"/>
                <w:sz w:val="18"/>
              </w:rPr>
              <w:t>Validated scope / plan</w:t>
            </w:r>
          </w:p>
        </w:tc>
      </w:tr>
      <w:tr w:rsidR="00F846C2">
        <w:trPr>
          <w:jc w:val="center"/>
        </w:trPr>
        <w:tc>
          <w:tcPr>
            <w:tcW w:w="316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Architecture &amp; IA</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[DATES]</w:t>
            </w:r>
          </w:p>
        </w:tc>
        <w:tc>
          <w:tcPr>
            <w:tcW w:w="432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Architecture + sitemap approval</w:t>
            </w:r>
          </w:p>
        </w:tc>
      </w:tr>
      <w:tr w:rsidR="00F846C2">
        <w:trPr>
          <w:jc w:val="center"/>
        </w:trPr>
        <w:tc>
          <w:tcPr>
            <w:tcW w:w="3168" w:type="dxa"/>
            <w:tcBorders>
              <w:bottom w:val="single" w:sz="3" w:space="0" w:color="D9E2EA"/>
            </w:tcBorders>
            <w:tcMar>
              <w:top w:w="55" w:type="dxa"/>
              <w:left w:w="65" w:type="dxa"/>
              <w:bottom w:w="55" w:type="dxa"/>
              <w:right w:w="65" w:type="dxa"/>
            </w:tcMar>
          </w:tcPr>
          <w:p w:rsidR="00F846C2" w:rsidRDefault="00205D1A">
            <w:r>
              <w:rPr>
                <w:color w:val="1D2B3A"/>
                <w:sz w:val="18"/>
              </w:rPr>
              <w:t>UX/UI Design</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[DATES]</w:t>
            </w:r>
          </w:p>
        </w:tc>
        <w:tc>
          <w:tcPr>
            <w:tcW w:w="4320" w:type="dxa"/>
            <w:tcBorders>
              <w:bottom w:val="single" w:sz="3" w:space="0" w:color="D9E2EA"/>
            </w:tcBorders>
            <w:tcMar>
              <w:top w:w="55" w:type="dxa"/>
              <w:left w:w="65" w:type="dxa"/>
              <w:bottom w:w="55" w:type="dxa"/>
              <w:right w:w="65" w:type="dxa"/>
            </w:tcMar>
          </w:tcPr>
          <w:p w:rsidR="00F846C2" w:rsidRDefault="00205D1A">
            <w:r>
              <w:rPr>
                <w:color w:val="1D2B3A"/>
                <w:sz w:val="18"/>
              </w:rPr>
              <w:t>Design approval</w:t>
            </w:r>
          </w:p>
        </w:tc>
      </w:tr>
      <w:tr w:rsidR="00F846C2">
        <w:trPr>
          <w:jc w:val="center"/>
        </w:trPr>
        <w:tc>
          <w:tcPr>
            <w:tcW w:w="316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Development &amp; Configuration</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[DATES]</w:t>
            </w:r>
          </w:p>
        </w:tc>
        <w:tc>
          <w:tcPr>
            <w:tcW w:w="432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Feature complete</w:t>
            </w:r>
          </w:p>
        </w:tc>
      </w:tr>
      <w:tr w:rsidR="00F846C2">
        <w:trPr>
          <w:jc w:val="center"/>
        </w:trPr>
        <w:tc>
          <w:tcPr>
            <w:tcW w:w="3168" w:type="dxa"/>
            <w:tcBorders>
              <w:bottom w:val="single" w:sz="3" w:space="0" w:color="D9E2EA"/>
            </w:tcBorders>
            <w:tcMar>
              <w:top w:w="55" w:type="dxa"/>
              <w:left w:w="65" w:type="dxa"/>
              <w:bottom w:w="55" w:type="dxa"/>
              <w:right w:w="65" w:type="dxa"/>
            </w:tcMar>
          </w:tcPr>
          <w:p w:rsidR="00F846C2" w:rsidRDefault="00205D1A">
            <w:r>
              <w:rPr>
                <w:color w:val="1D2B3A"/>
                <w:sz w:val="18"/>
              </w:rPr>
              <w:t>Migration &amp; Integration</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[DATES]</w:t>
            </w:r>
          </w:p>
        </w:tc>
        <w:tc>
          <w:tcPr>
            <w:tcW w:w="4320" w:type="dxa"/>
            <w:tcBorders>
              <w:bottom w:val="single" w:sz="3" w:space="0" w:color="D9E2EA"/>
            </w:tcBorders>
            <w:tcMar>
              <w:top w:w="55" w:type="dxa"/>
              <w:left w:w="65" w:type="dxa"/>
              <w:bottom w:w="55" w:type="dxa"/>
              <w:right w:w="65" w:type="dxa"/>
            </w:tcMar>
          </w:tcPr>
          <w:p w:rsidR="00F846C2" w:rsidRDefault="00205D1A">
            <w:r>
              <w:rPr>
                <w:color w:val="1D2B3A"/>
                <w:sz w:val="18"/>
              </w:rPr>
              <w:t>Data/content validation</w:t>
            </w:r>
          </w:p>
        </w:tc>
      </w:tr>
      <w:tr w:rsidR="00F846C2">
        <w:trPr>
          <w:jc w:val="center"/>
        </w:trPr>
        <w:tc>
          <w:tcPr>
            <w:tcW w:w="316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Testing / UAT</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[DATES]</w:t>
            </w:r>
          </w:p>
        </w:tc>
        <w:tc>
          <w:tcPr>
            <w:tcW w:w="432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Acceptance / launch readiness</w:t>
            </w:r>
          </w:p>
        </w:tc>
      </w:tr>
      <w:tr w:rsidR="00F846C2">
        <w:trPr>
          <w:jc w:val="center"/>
        </w:trPr>
        <w:tc>
          <w:tcPr>
            <w:tcW w:w="3168" w:type="dxa"/>
            <w:tcBorders>
              <w:bottom w:val="single" w:sz="3" w:space="0" w:color="D9E2EA"/>
            </w:tcBorders>
            <w:tcMar>
              <w:top w:w="55" w:type="dxa"/>
              <w:left w:w="65" w:type="dxa"/>
              <w:bottom w:w="55" w:type="dxa"/>
              <w:right w:w="65" w:type="dxa"/>
            </w:tcMar>
          </w:tcPr>
          <w:p w:rsidR="00F846C2" w:rsidRDefault="00205D1A">
            <w:r>
              <w:rPr>
                <w:color w:val="1D2B3A"/>
                <w:sz w:val="18"/>
              </w:rPr>
              <w:t>Production Launch</w:t>
            </w:r>
          </w:p>
        </w:tc>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[DATE]</w:t>
            </w:r>
          </w:p>
        </w:tc>
        <w:tc>
          <w:tcPr>
            <w:tcW w:w="4320" w:type="dxa"/>
            <w:tcBorders>
              <w:bottom w:val="single" w:sz="3" w:space="0" w:color="D9E2EA"/>
            </w:tcBorders>
            <w:tcMar>
              <w:top w:w="55" w:type="dxa"/>
              <w:left w:w="65" w:type="dxa"/>
              <w:bottom w:w="55" w:type="dxa"/>
              <w:right w:w="65" w:type="dxa"/>
            </w:tcMar>
          </w:tcPr>
          <w:p w:rsidR="00F846C2" w:rsidRDefault="00205D1A">
            <w:r>
              <w:rPr>
                <w:color w:val="1D2B3A"/>
                <w:sz w:val="18"/>
              </w:rPr>
              <w:t>Go-live approval</w:t>
            </w:r>
          </w:p>
        </w:tc>
      </w:tr>
      <w:tr w:rsidR="00F846C2">
        <w:trPr>
          <w:jc w:val="center"/>
        </w:trPr>
        <w:tc>
          <w:tcPr>
            <w:tcW w:w="316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Stabilization / Hypercare</w:t>
            </w:r>
          </w:p>
        </w:tc>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[DATES]</w:t>
            </w:r>
          </w:p>
        </w:tc>
        <w:tc>
          <w:tcPr>
            <w:tcW w:w="432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Open critical issues resolved / handoff</w:t>
            </w:r>
          </w:p>
        </w:tc>
      </w:tr>
    </w:tbl>
    <w:p w:rsidR="00F846C2" w:rsidRDefault="00205D1A">
      <w:pPr>
        <w:pStyle w:val="Heading2"/>
      </w:pPr>
      <w:r>
        <w:t>13.1 Governance</w:t>
      </w:r>
    </w:p>
    <w:p w:rsidR="00F846C2" w:rsidRDefault="00205D1A">
      <w:pPr>
        <w:pStyle w:val="ListBullet"/>
        <w:spacing w:after="30"/>
      </w:pPr>
      <w:r>
        <w:rPr>
          <w:sz w:val="21"/>
        </w:rPr>
        <w:t>Vendor project manager shall maintain schedule, issue/risk log and decision log.</w:t>
      </w:r>
    </w:p>
    <w:p w:rsidR="00F846C2" w:rsidRDefault="00205D1A">
      <w:pPr>
        <w:pStyle w:val="ListBullet"/>
        <w:spacing w:after="30"/>
      </w:pPr>
      <w:r>
        <w:rPr>
          <w:sz w:val="21"/>
        </w:rPr>
        <w:t xml:space="preserve">Weekly or agreed status reporting shall cover progress, </w:t>
      </w:r>
      <w:r>
        <w:rPr>
          <w:sz w:val="21"/>
        </w:rPr>
        <w:t>upcoming work, decisions, risks, budget/scope impacts and required organization actions.</w:t>
      </w:r>
    </w:p>
    <w:p w:rsidR="00F846C2" w:rsidRDefault="00205D1A">
      <w:pPr>
        <w:pStyle w:val="ListBullet"/>
        <w:spacing w:after="30"/>
      </w:pPr>
      <w:r>
        <w:rPr>
          <w:sz w:val="21"/>
        </w:rPr>
        <w:t>Changes affecting scope, price or schedule must follow the approved change-control process.</w:t>
      </w:r>
    </w:p>
    <w:p w:rsidR="00F846C2" w:rsidRDefault="00205D1A">
      <w:pPr>
        <w:pStyle w:val="ListBullet"/>
        <w:spacing w:after="30"/>
      </w:pPr>
      <w:r>
        <w:rPr>
          <w:sz w:val="21"/>
        </w:rPr>
        <w:t>Escalation paths and decision authorities shall be documented at kickoff.</w:t>
      </w:r>
    </w:p>
    <w:p w:rsidR="00F846C2" w:rsidRDefault="00205D1A">
      <w:pPr>
        <w:pStyle w:val="Heading1"/>
      </w:pPr>
      <w:bookmarkStart w:id="31" w:name="qualifications"/>
      <w:bookmarkStart w:id="32" w:name="toc_16"/>
      <w:r>
        <w:t>1</w:t>
      </w:r>
      <w:r>
        <w:t>4. Bidder Qualifications &amp; Key Personnel</w:t>
      </w:r>
      <w:bookmarkEnd w:id="31"/>
      <w:bookmarkEnd w:id="32"/>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14. Bidder Qualifications &amp; Key Personnel</w:t>
            </w:r>
          </w:p>
          <w:p w:rsidR="00F846C2" w:rsidRDefault="00205D1A">
            <w:pPr>
              <w:pStyle w:val="AIPrompt"/>
            </w:pPr>
            <w:r>
              <w:rPr>
                <w:sz w:val="18"/>
              </w:rPr>
              <w:t>Ask which qualifications are truly necessary. Separate mandatory eligibility from rated experience. Avoid arbitrary minimum years/revenue unless procur</w:t>
            </w:r>
            <w:r>
              <w:rPr>
                <w:sz w:val="18"/>
              </w:rPr>
              <w:t>ement/risk policy justifies them. Tailor required roles to project complexity and ask bidders to identify subcontractors and allocation.</w:t>
            </w:r>
          </w:p>
        </w:tc>
      </w:tr>
    </w:tbl>
    <w:p w:rsidR="00F846C2" w:rsidRDefault="00F846C2">
      <w:pPr>
        <w:spacing w:after="0"/>
      </w:pPr>
    </w:p>
    <w:p w:rsidR="00F846C2" w:rsidRDefault="00205D1A">
      <w:pPr>
        <w:pStyle w:val="Heading2"/>
      </w:pPr>
      <w:r>
        <w:t>14.1 Minimum Qualifications</w:t>
      </w:r>
    </w:p>
    <w:p w:rsidR="00F846C2" w:rsidRDefault="00205D1A">
      <w:pPr>
        <w:pStyle w:val="ListBullet"/>
        <w:spacing w:after="30"/>
      </w:pPr>
      <w:r>
        <w:rPr>
          <w:sz w:val="21"/>
        </w:rPr>
        <w:t>Legal authority and capacity to contract.</w:t>
      </w:r>
    </w:p>
    <w:p w:rsidR="00F846C2" w:rsidRDefault="00205D1A">
      <w:pPr>
        <w:pStyle w:val="ListBullet"/>
        <w:spacing w:after="30"/>
      </w:pPr>
      <w:r>
        <w:rPr>
          <w:sz w:val="21"/>
        </w:rPr>
        <w:t>Required insurance and registrations at contrac</w:t>
      </w:r>
      <w:r>
        <w:rPr>
          <w:sz w:val="21"/>
        </w:rPr>
        <w:t>t execution.</w:t>
      </w:r>
    </w:p>
    <w:p w:rsidR="00F846C2" w:rsidRDefault="00205D1A">
      <w:pPr>
        <w:pStyle w:val="ListBullet"/>
        <w:spacing w:after="30"/>
      </w:pPr>
      <w:r>
        <w:rPr>
          <w:sz w:val="21"/>
        </w:rPr>
        <w:t>Demonstrated experience delivering projects comparable in complexity and risk.</w:t>
      </w:r>
    </w:p>
    <w:p w:rsidR="00F846C2" w:rsidRDefault="00205D1A">
      <w:pPr>
        <w:pStyle w:val="ListBullet"/>
        <w:spacing w:after="30"/>
      </w:pPr>
      <w:r>
        <w:rPr>
          <w:sz w:val="21"/>
        </w:rPr>
        <w:t>Ability to meet required security, accessibility and contractual requirements.</w:t>
      </w:r>
    </w:p>
    <w:p w:rsidR="00F846C2" w:rsidRDefault="00205D1A">
      <w:pPr>
        <w:pStyle w:val="ListBullet"/>
        <w:spacing w:after="30"/>
      </w:pPr>
      <w:r>
        <w:rPr>
          <w:sz w:val="21"/>
        </w:rPr>
        <w:t>Disclosure of material subcontractors and their responsibilities.</w:t>
      </w:r>
    </w:p>
    <w:p w:rsidR="009325B6" w:rsidRDefault="009325B6">
      <w:pPr>
        <w:spacing w:after="200" w:line="276" w:lineRule="auto"/>
        <w:rPr>
          <w:rFonts w:asciiTheme="majorHAnsi" w:eastAsiaTheme="majorEastAsia" w:hAnsiTheme="majorHAnsi" w:cstheme="majorBidi"/>
          <w:b/>
          <w:bCs/>
          <w:color w:val="0A66D8"/>
          <w:sz w:val="24"/>
          <w:szCs w:val="26"/>
        </w:rPr>
      </w:pPr>
      <w:r>
        <w:br w:type="page"/>
      </w:r>
    </w:p>
    <w:p w:rsidR="00F846C2" w:rsidRDefault="00205D1A">
      <w:pPr>
        <w:pStyle w:val="Heading2"/>
      </w:pPr>
      <w:r>
        <w:lastRenderedPageBreak/>
        <w:t>14.2 Proposed Team</w:t>
      </w:r>
    </w:p>
    <w:tbl>
      <w:tblPr>
        <w:tblW w:w="0" w:type="auto"/>
        <w:jc w:val="center"/>
        <w:tblLayout w:type="fixed"/>
        <w:tblLook w:val="04A0" w:firstRow="1" w:lastRow="0" w:firstColumn="1" w:lastColumn="0" w:noHBand="0" w:noVBand="1"/>
      </w:tblPr>
      <w:tblGrid>
        <w:gridCol w:w="2592"/>
        <w:gridCol w:w="3744"/>
        <w:gridCol w:w="4032"/>
      </w:tblGrid>
      <w:tr w:rsidR="00F846C2">
        <w:trPr>
          <w:tblHeader/>
          <w:jc w:val="center"/>
        </w:trPr>
        <w:tc>
          <w:tcPr>
            <w:tcW w:w="2592" w:type="dxa"/>
            <w:shd w:val="clear" w:color="auto" w:fill="0B2A4A"/>
            <w:tcMar>
              <w:top w:w="70" w:type="dxa"/>
              <w:left w:w="70" w:type="dxa"/>
              <w:bottom w:w="70" w:type="dxa"/>
              <w:right w:w="70" w:type="dxa"/>
            </w:tcMar>
            <w:vAlign w:val="center"/>
          </w:tcPr>
          <w:p w:rsidR="00F846C2" w:rsidRDefault="00205D1A">
            <w:r>
              <w:rPr>
                <w:b/>
                <w:color w:val="FFFFFF"/>
                <w:sz w:val="18"/>
              </w:rPr>
              <w:t>Role</w:t>
            </w:r>
          </w:p>
        </w:tc>
        <w:tc>
          <w:tcPr>
            <w:tcW w:w="3744" w:type="dxa"/>
            <w:shd w:val="clear" w:color="auto" w:fill="0B2A4A"/>
            <w:tcMar>
              <w:top w:w="70" w:type="dxa"/>
              <w:left w:w="70" w:type="dxa"/>
              <w:bottom w:w="70" w:type="dxa"/>
              <w:right w:w="70" w:type="dxa"/>
            </w:tcMar>
            <w:vAlign w:val="center"/>
          </w:tcPr>
          <w:p w:rsidR="00F846C2" w:rsidRDefault="00205D1A">
            <w:r>
              <w:rPr>
                <w:b/>
                <w:color w:val="FFFFFF"/>
                <w:sz w:val="18"/>
              </w:rPr>
              <w:t>Minimum / Desired Experience</w:t>
            </w:r>
          </w:p>
        </w:tc>
        <w:tc>
          <w:tcPr>
            <w:tcW w:w="4032" w:type="dxa"/>
            <w:shd w:val="clear" w:color="auto" w:fill="0B2A4A"/>
            <w:tcMar>
              <w:top w:w="70" w:type="dxa"/>
              <w:left w:w="70" w:type="dxa"/>
              <w:bottom w:w="70" w:type="dxa"/>
              <w:right w:w="70" w:type="dxa"/>
            </w:tcMar>
            <w:vAlign w:val="center"/>
          </w:tcPr>
          <w:p w:rsidR="00F846C2" w:rsidRDefault="00205D1A">
            <w:r>
              <w:rPr>
                <w:b/>
                <w:color w:val="FFFFFF"/>
                <w:sz w:val="18"/>
              </w:rPr>
              <w:t>Bidder Response</w:t>
            </w:r>
          </w:p>
        </w:tc>
      </w:tr>
      <w:tr w:rsidR="00F846C2">
        <w:trPr>
          <w:jc w:val="center"/>
        </w:trPr>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Executive Sponsor</w:t>
            </w:r>
          </w:p>
        </w:tc>
        <w:tc>
          <w:tcPr>
            <w:tcW w:w="3744" w:type="dxa"/>
            <w:tcBorders>
              <w:bottom w:val="single" w:sz="3" w:space="0" w:color="D9E2EA"/>
            </w:tcBorders>
            <w:tcMar>
              <w:top w:w="55" w:type="dxa"/>
              <w:left w:w="65" w:type="dxa"/>
              <w:bottom w:w="55" w:type="dxa"/>
              <w:right w:w="65" w:type="dxa"/>
            </w:tcMar>
          </w:tcPr>
          <w:p w:rsidR="00F846C2" w:rsidRDefault="00205D1A">
            <w:r>
              <w:rPr>
                <w:color w:val="1D2B3A"/>
                <w:sz w:val="18"/>
              </w:rPr>
              <w:t>[REQUIREMENT]</w:t>
            </w:r>
          </w:p>
        </w:tc>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[NAME / BIO / ALLOCATION]</w:t>
            </w:r>
          </w:p>
        </w:tc>
      </w:tr>
      <w:tr w:rsidR="00F846C2">
        <w:trPr>
          <w:jc w:val="center"/>
        </w:trPr>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Project Manager</w:t>
            </w:r>
          </w:p>
        </w:tc>
        <w:tc>
          <w:tcPr>
            <w:tcW w:w="37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[REQUIREMENT]</w:t>
            </w:r>
          </w:p>
        </w:tc>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[NAME / BIO / ALLOCATION]</w:t>
            </w:r>
          </w:p>
        </w:tc>
      </w:tr>
      <w:tr w:rsidR="00F846C2">
        <w:trPr>
          <w:jc w:val="center"/>
        </w:trPr>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Solution / Technical Architect</w:t>
            </w:r>
          </w:p>
        </w:tc>
        <w:tc>
          <w:tcPr>
            <w:tcW w:w="3744" w:type="dxa"/>
            <w:tcBorders>
              <w:bottom w:val="single" w:sz="3" w:space="0" w:color="D9E2EA"/>
            </w:tcBorders>
            <w:tcMar>
              <w:top w:w="55" w:type="dxa"/>
              <w:left w:w="65" w:type="dxa"/>
              <w:bottom w:w="55" w:type="dxa"/>
              <w:right w:w="65" w:type="dxa"/>
            </w:tcMar>
          </w:tcPr>
          <w:p w:rsidR="00F846C2" w:rsidRDefault="00205D1A">
            <w:r>
              <w:rPr>
                <w:color w:val="1D2B3A"/>
                <w:sz w:val="18"/>
              </w:rPr>
              <w:t>[REQUIREMENT]</w:t>
            </w:r>
          </w:p>
        </w:tc>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[NAME / BIO / ALLOCATION]</w:t>
            </w:r>
          </w:p>
        </w:tc>
      </w:tr>
      <w:tr w:rsidR="00F846C2">
        <w:trPr>
          <w:jc w:val="center"/>
        </w:trPr>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UX/UI Lead</w:t>
            </w:r>
          </w:p>
        </w:tc>
        <w:tc>
          <w:tcPr>
            <w:tcW w:w="37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[REQUIREMENT]</w:t>
            </w:r>
          </w:p>
        </w:tc>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[NAME / BIO / ALLOCATION]</w:t>
            </w:r>
          </w:p>
        </w:tc>
      </w:tr>
      <w:tr w:rsidR="00F846C2">
        <w:trPr>
          <w:jc w:val="center"/>
        </w:trPr>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Front-End / Back-End Lead(s)</w:t>
            </w:r>
          </w:p>
        </w:tc>
        <w:tc>
          <w:tcPr>
            <w:tcW w:w="3744" w:type="dxa"/>
            <w:tcBorders>
              <w:bottom w:val="single" w:sz="3" w:space="0" w:color="D9E2EA"/>
            </w:tcBorders>
            <w:tcMar>
              <w:top w:w="55" w:type="dxa"/>
              <w:left w:w="65" w:type="dxa"/>
              <w:bottom w:w="55" w:type="dxa"/>
              <w:right w:w="65" w:type="dxa"/>
            </w:tcMar>
          </w:tcPr>
          <w:p w:rsidR="00F846C2" w:rsidRDefault="00205D1A">
            <w:r>
              <w:rPr>
                <w:color w:val="1D2B3A"/>
                <w:sz w:val="18"/>
              </w:rPr>
              <w:t>[REQUIREMENT]</w:t>
            </w:r>
          </w:p>
        </w:tc>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[NAME / BIO / ALLOCATION]</w:t>
            </w:r>
          </w:p>
        </w:tc>
      </w:tr>
      <w:tr w:rsidR="00F846C2">
        <w:trPr>
          <w:jc w:val="center"/>
        </w:trPr>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SEO / Migration Lead</w:t>
            </w:r>
          </w:p>
        </w:tc>
        <w:tc>
          <w:tcPr>
            <w:tcW w:w="37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[IF REQUIRED]</w:t>
            </w:r>
          </w:p>
        </w:tc>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[NAME / BIO / ALLOCATION]</w:t>
            </w:r>
          </w:p>
        </w:tc>
      </w:tr>
      <w:tr w:rsidR="00F846C2">
        <w:trPr>
          <w:jc w:val="center"/>
        </w:trPr>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Accessibility Specialist</w:t>
            </w:r>
          </w:p>
        </w:tc>
        <w:tc>
          <w:tcPr>
            <w:tcW w:w="3744" w:type="dxa"/>
            <w:tcBorders>
              <w:bottom w:val="single" w:sz="3" w:space="0" w:color="D9E2EA"/>
            </w:tcBorders>
            <w:tcMar>
              <w:top w:w="55" w:type="dxa"/>
              <w:left w:w="65" w:type="dxa"/>
              <w:bottom w:w="55" w:type="dxa"/>
              <w:right w:w="65" w:type="dxa"/>
            </w:tcMar>
          </w:tcPr>
          <w:p w:rsidR="00F846C2" w:rsidRDefault="00205D1A">
            <w:r>
              <w:rPr>
                <w:color w:val="1D2B3A"/>
                <w:sz w:val="18"/>
              </w:rPr>
              <w:t>[IF REQUIRED]</w:t>
            </w:r>
          </w:p>
        </w:tc>
        <w:tc>
          <w:tcPr>
            <w:tcW w:w="4032" w:type="dxa"/>
            <w:tcBorders>
              <w:bottom w:val="single" w:sz="3" w:space="0" w:color="D9E2EA"/>
            </w:tcBorders>
            <w:tcMar>
              <w:top w:w="55" w:type="dxa"/>
              <w:left w:w="65" w:type="dxa"/>
              <w:bottom w:w="55" w:type="dxa"/>
              <w:right w:w="65" w:type="dxa"/>
            </w:tcMar>
          </w:tcPr>
          <w:p w:rsidR="00F846C2" w:rsidRDefault="00205D1A">
            <w:r>
              <w:rPr>
                <w:color w:val="1D2B3A"/>
                <w:sz w:val="18"/>
              </w:rPr>
              <w:t>[NAME / BIO / ALLOCATION]</w:t>
            </w:r>
          </w:p>
        </w:tc>
      </w:tr>
      <w:tr w:rsidR="00F846C2">
        <w:trPr>
          <w:jc w:val="center"/>
        </w:trPr>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xml:space="preserve">Security </w:t>
            </w:r>
            <w:r>
              <w:rPr>
                <w:color w:val="1D2B3A"/>
                <w:sz w:val="18"/>
              </w:rPr>
              <w:t>Specialist</w:t>
            </w:r>
          </w:p>
        </w:tc>
        <w:tc>
          <w:tcPr>
            <w:tcW w:w="37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[IF REQUIRED]</w:t>
            </w:r>
          </w:p>
        </w:tc>
        <w:tc>
          <w:tcPr>
            <w:tcW w:w="403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[NAME / BIO / ALLOCATION]</w:t>
            </w:r>
          </w:p>
        </w:tc>
      </w:tr>
    </w:tbl>
    <w:p w:rsidR="00F846C2" w:rsidRDefault="00205D1A">
      <w:pPr>
        <w:pStyle w:val="Heading2"/>
      </w:pPr>
      <w:r>
        <w:t>14.3 References &amp; Past Performance</w:t>
      </w:r>
    </w:p>
    <w:p w:rsidR="00F846C2" w:rsidRDefault="00205D1A">
      <w:r>
        <w:rPr>
          <w:color w:val="1D2B3A"/>
          <w:sz w:val="21"/>
        </w:rPr>
        <w:t xml:space="preserve">Provide [3] references for projects comparable in scope, complexity, organization type and/or technical requirements. Include client, project summary, contract value </w:t>
      </w:r>
      <w:r>
        <w:rPr>
          <w:color w:val="1D2B3A"/>
          <w:sz w:val="21"/>
        </w:rPr>
        <w:t>range (if permitted), dates, services provided, key personnel involved and reference contact information.</w:t>
      </w:r>
    </w:p>
    <w:p w:rsidR="00F846C2" w:rsidRDefault="00205D1A">
      <w:pPr>
        <w:pStyle w:val="Heading1"/>
      </w:pPr>
      <w:bookmarkStart w:id="33" w:name="response"/>
      <w:bookmarkStart w:id="34" w:name="toc_17"/>
      <w:r>
        <w:t>15. Proposal Response Instructions</w:t>
      </w:r>
      <w:bookmarkEnd w:id="33"/>
      <w:bookmarkEnd w:id="34"/>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15. Proposal Response Instructions</w:t>
            </w:r>
          </w:p>
          <w:p w:rsidR="00F846C2" w:rsidRDefault="00205D1A">
            <w:pPr>
              <w:pStyle w:val="AIPrompt"/>
            </w:pPr>
            <w:r>
              <w:rPr>
                <w:sz w:val="18"/>
              </w:rPr>
              <w:t>Create a proposal response structure that mirrors the eval</w:t>
            </w:r>
            <w:r>
              <w:rPr>
                <w:sz w:val="18"/>
              </w:rPr>
              <w:t>uation criteria. Make it easy for evaluators to find scored information. Ask whether page limits, file size, forms, signatures, portal upload, separate technical/cost volumes or redacted public copies are required.</w:t>
            </w:r>
          </w:p>
        </w:tc>
      </w:tr>
    </w:tbl>
    <w:p w:rsidR="00F846C2" w:rsidRDefault="00F846C2">
      <w:pPr>
        <w:spacing w:after="0"/>
      </w:pPr>
    </w:p>
    <w:p w:rsidR="00F846C2" w:rsidRDefault="00205D1A">
      <w:pPr>
        <w:pStyle w:val="ListNumber"/>
      </w:pPr>
      <w:r>
        <w:rPr>
          <w:sz w:val="21"/>
        </w:rPr>
        <w:t>Cover Letter and Authorized Signature</w:t>
      </w:r>
    </w:p>
    <w:p w:rsidR="00F846C2" w:rsidRDefault="00205D1A">
      <w:pPr>
        <w:pStyle w:val="ListNumber"/>
      </w:pPr>
      <w:r>
        <w:rPr>
          <w:sz w:val="21"/>
        </w:rPr>
        <w:t>E</w:t>
      </w:r>
      <w:r>
        <w:rPr>
          <w:sz w:val="21"/>
        </w:rPr>
        <w:t>xecutive Summary</w:t>
      </w:r>
    </w:p>
    <w:p w:rsidR="00F846C2" w:rsidRDefault="00205D1A">
      <w:pPr>
        <w:pStyle w:val="ListNumber"/>
      </w:pPr>
      <w:r>
        <w:rPr>
          <w:sz w:val="21"/>
        </w:rPr>
        <w:t>Understanding of the Organization and Project</w:t>
      </w:r>
    </w:p>
    <w:p w:rsidR="00F846C2" w:rsidRDefault="00205D1A">
      <w:pPr>
        <w:pStyle w:val="ListNumber"/>
      </w:pPr>
      <w:r>
        <w:rPr>
          <w:sz w:val="21"/>
        </w:rPr>
        <w:t>Proposed Technical Approach and Architecture</w:t>
      </w:r>
    </w:p>
    <w:p w:rsidR="00F846C2" w:rsidRDefault="00205D1A">
      <w:pPr>
        <w:pStyle w:val="ListNumber"/>
      </w:pPr>
      <w:r>
        <w:rPr>
          <w:sz w:val="21"/>
        </w:rPr>
        <w:t>Project Methodology and Work Plan</w:t>
      </w:r>
    </w:p>
    <w:p w:rsidR="00F846C2" w:rsidRDefault="00205D1A">
      <w:pPr>
        <w:pStyle w:val="ListNumber"/>
      </w:pPr>
      <w:r>
        <w:rPr>
          <w:sz w:val="21"/>
        </w:rPr>
        <w:t>UX/UI and Accessibility Approach</w:t>
      </w:r>
    </w:p>
    <w:p w:rsidR="00F846C2" w:rsidRDefault="00205D1A">
      <w:pPr>
        <w:pStyle w:val="ListNumber"/>
      </w:pPr>
      <w:r>
        <w:rPr>
          <w:sz w:val="21"/>
        </w:rPr>
        <w:t>Content / Data / SEO Migration Approach</w:t>
      </w:r>
    </w:p>
    <w:p w:rsidR="00F846C2" w:rsidRDefault="00205D1A">
      <w:pPr>
        <w:pStyle w:val="ListNumber"/>
      </w:pPr>
      <w:r>
        <w:rPr>
          <w:sz w:val="21"/>
        </w:rPr>
        <w:t>Security and Privacy Approach</w:t>
      </w:r>
    </w:p>
    <w:p w:rsidR="00F846C2" w:rsidRDefault="00205D1A">
      <w:pPr>
        <w:pStyle w:val="ListNumber"/>
      </w:pPr>
      <w:r>
        <w:rPr>
          <w:sz w:val="21"/>
        </w:rPr>
        <w:t>Implementat</w:t>
      </w:r>
      <w:r>
        <w:rPr>
          <w:sz w:val="21"/>
        </w:rPr>
        <w:t>ion, Testing and Launch Approach</w:t>
      </w:r>
    </w:p>
    <w:p w:rsidR="00F846C2" w:rsidRDefault="00205D1A">
      <w:pPr>
        <w:pStyle w:val="ListNumber"/>
      </w:pPr>
      <w:r>
        <w:rPr>
          <w:sz w:val="21"/>
        </w:rPr>
        <w:t>Support and Maintenance Approach</w:t>
      </w:r>
    </w:p>
    <w:p w:rsidR="00F846C2" w:rsidRDefault="00205D1A">
      <w:pPr>
        <w:pStyle w:val="ListNumber"/>
      </w:pPr>
      <w:r>
        <w:rPr>
          <w:sz w:val="21"/>
        </w:rPr>
        <w:t>Company Qualifications and Relevant Projects</w:t>
      </w:r>
    </w:p>
    <w:p w:rsidR="00F846C2" w:rsidRDefault="00205D1A">
      <w:pPr>
        <w:pStyle w:val="ListNumber"/>
      </w:pPr>
      <w:r>
        <w:rPr>
          <w:sz w:val="21"/>
        </w:rPr>
        <w:t>Proposed Team and Subcontractors</w:t>
      </w:r>
    </w:p>
    <w:p w:rsidR="00F846C2" w:rsidRDefault="00205D1A">
      <w:pPr>
        <w:pStyle w:val="ListNumber"/>
      </w:pPr>
      <w:r>
        <w:rPr>
          <w:sz w:val="21"/>
        </w:rPr>
        <w:t>Completed Requirements Matrix</w:t>
      </w:r>
    </w:p>
    <w:p w:rsidR="00F846C2" w:rsidRDefault="00205D1A">
      <w:pPr>
        <w:pStyle w:val="ListNumber"/>
      </w:pPr>
      <w:r>
        <w:rPr>
          <w:sz w:val="21"/>
        </w:rPr>
        <w:t>Completed Pricing Schedule</w:t>
      </w:r>
    </w:p>
    <w:p w:rsidR="00F846C2" w:rsidRDefault="00205D1A">
      <w:pPr>
        <w:pStyle w:val="ListNumber"/>
      </w:pPr>
      <w:r>
        <w:rPr>
          <w:sz w:val="21"/>
        </w:rPr>
        <w:t>Exceptions / Assumptions / Proposed Contract Changes</w:t>
      </w:r>
    </w:p>
    <w:p w:rsidR="00F846C2" w:rsidRDefault="00205D1A">
      <w:pPr>
        <w:pStyle w:val="ListNumber"/>
      </w:pPr>
      <w:r>
        <w:rPr>
          <w:sz w:val="21"/>
        </w:rPr>
        <w:t>References</w:t>
      </w:r>
    </w:p>
    <w:p w:rsidR="00F846C2" w:rsidRDefault="00205D1A">
      <w:pPr>
        <w:pStyle w:val="ListNumber"/>
      </w:pPr>
      <w:r>
        <w:rPr>
          <w:sz w:val="21"/>
        </w:rPr>
        <w:t>Required Certifications and Forms</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22B8F0"/>
              <w:left w:val="single" w:sz="8" w:space="0" w:color="22B8F0"/>
              <w:bottom w:val="single" w:sz="8" w:space="0" w:color="22B8F0"/>
              <w:right w:val="single" w:sz="8" w:space="0" w:color="22B8F0"/>
            </w:tcBorders>
            <w:shd w:val="clear" w:color="auto" w:fill="EAF3FA"/>
            <w:tcMar>
              <w:top w:w="120" w:type="dxa"/>
              <w:left w:w="140" w:type="dxa"/>
              <w:bottom w:w="120" w:type="dxa"/>
              <w:right w:w="140" w:type="dxa"/>
            </w:tcMar>
          </w:tcPr>
          <w:p w:rsidR="00F846C2" w:rsidRDefault="00205D1A">
            <w:r>
              <w:rPr>
                <w:b/>
                <w:color w:val="0B2A4A"/>
                <w:sz w:val="18"/>
              </w:rPr>
              <w:t>BIDDER RESPONSE RULE</w:t>
            </w:r>
          </w:p>
          <w:p w:rsidR="00F846C2" w:rsidRDefault="00205D1A">
            <w:r>
              <w:rPr>
                <w:color w:val="1D2B3A"/>
                <w:sz w:val="18"/>
              </w:rPr>
              <w:t xml:space="preserve">Require bidders to clearly identify exceptions. Silence should not be interpreted as an exception. If a requirement is only partially satisfied, the response should explain the limitation, </w:t>
            </w:r>
            <w:r>
              <w:rPr>
                <w:color w:val="1D2B3A"/>
                <w:sz w:val="18"/>
              </w:rPr>
              <w:t>workaround, dependency and cost/schedule impact.</w:t>
            </w:r>
          </w:p>
        </w:tc>
      </w:tr>
    </w:tbl>
    <w:p w:rsidR="00F846C2" w:rsidRDefault="00F846C2">
      <w:pPr>
        <w:spacing w:after="0"/>
      </w:pPr>
    </w:p>
    <w:p w:rsidR="00F846C2" w:rsidRDefault="00205D1A">
      <w:pPr>
        <w:pStyle w:val="Heading1"/>
      </w:pPr>
      <w:bookmarkStart w:id="35" w:name="pricing"/>
      <w:bookmarkStart w:id="36" w:name="toc_18"/>
      <w:r>
        <w:lastRenderedPageBreak/>
        <w:t>16. Pricing Schedule</w:t>
      </w:r>
      <w:bookmarkEnd w:id="35"/>
      <w:bookmarkEnd w:id="36"/>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16. Pricing Schedule</w:t>
            </w:r>
          </w:p>
          <w:p w:rsidR="00F846C2" w:rsidRDefault="00205D1A">
            <w:pPr>
              <w:pStyle w:val="AIPrompt"/>
            </w:pPr>
            <w:r>
              <w:rPr>
                <w:sz w:val="18"/>
              </w:rPr>
              <w:t>Ask whether the procurement will use fixed price, time and materials, milestone pricing, not-to-exceed, subscription, or a hybrid. Build a pr</w:t>
            </w:r>
            <w:r>
              <w:rPr>
                <w:sz w:val="18"/>
              </w:rPr>
              <w:t>icing form that separates implementation from recurring and optional costs. Include third-party licenses and assumptions so total cost of ownership can be compared.</w:t>
            </w:r>
          </w:p>
        </w:tc>
      </w:tr>
    </w:tbl>
    <w:p w:rsidR="00F846C2" w:rsidRDefault="00F846C2">
      <w:pPr>
        <w:spacing w:after="0"/>
      </w:pPr>
    </w:p>
    <w:tbl>
      <w:tblPr>
        <w:tblW w:w="0" w:type="auto"/>
        <w:jc w:val="center"/>
        <w:tblLayout w:type="fixed"/>
        <w:tblLook w:val="04A0" w:firstRow="1" w:lastRow="0" w:firstColumn="1" w:lastColumn="0" w:noHBand="0" w:noVBand="1"/>
      </w:tblPr>
      <w:tblGrid>
        <w:gridCol w:w="3312"/>
        <w:gridCol w:w="1944"/>
        <w:gridCol w:w="1944"/>
        <w:gridCol w:w="2880"/>
      </w:tblGrid>
      <w:tr w:rsidR="00F846C2">
        <w:trPr>
          <w:tblHeader/>
          <w:jc w:val="center"/>
        </w:trPr>
        <w:tc>
          <w:tcPr>
            <w:tcW w:w="3312" w:type="dxa"/>
            <w:shd w:val="clear" w:color="auto" w:fill="0B2A4A"/>
            <w:tcMar>
              <w:top w:w="70" w:type="dxa"/>
              <w:left w:w="70" w:type="dxa"/>
              <w:bottom w:w="70" w:type="dxa"/>
              <w:right w:w="70" w:type="dxa"/>
            </w:tcMar>
            <w:vAlign w:val="center"/>
          </w:tcPr>
          <w:p w:rsidR="00F846C2" w:rsidRDefault="00205D1A">
            <w:r>
              <w:rPr>
                <w:b/>
                <w:color w:val="FFFFFF"/>
                <w:sz w:val="18"/>
              </w:rPr>
              <w:t>Cost Component</w:t>
            </w:r>
          </w:p>
        </w:tc>
        <w:tc>
          <w:tcPr>
            <w:tcW w:w="1944" w:type="dxa"/>
            <w:shd w:val="clear" w:color="auto" w:fill="0B2A4A"/>
            <w:tcMar>
              <w:top w:w="70" w:type="dxa"/>
              <w:left w:w="70" w:type="dxa"/>
              <w:bottom w:w="70" w:type="dxa"/>
              <w:right w:w="70" w:type="dxa"/>
            </w:tcMar>
            <w:vAlign w:val="center"/>
          </w:tcPr>
          <w:p w:rsidR="00F846C2" w:rsidRDefault="00205D1A">
            <w:r>
              <w:rPr>
                <w:b/>
                <w:color w:val="FFFFFF"/>
                <w:sz w:val="18"/>
              </w:rPr>
              <w:t>One-Time Price</w:t>
            </w:r>
          </w:p>
        </w:tc>
        <w:tc>
          <w:tcPr>
            <w:tcW w:w="1944" w:type="dxa"/>
            <w:shd w:val="clear" w:color="auto" w:fill="0B2A4A"/>
            <w:tcMar>
              <w:top w:w="70" w:type="dxa"/>
              <w:left w:w="70" w:type="dxa"/>
              <w:bottom w:w="70" w:type="dxa"/>
              <w:right w:w="70" w:type="dxa"/>
            </w:tcMar>
            <w:vAlign w:val="center"/>
          </w:tcPr>
          <w:p w:rsidR="00F846C2" w:rsidRDefault="00205D1A">
            <w:r>
              <w:rPr>
                <w:b/>
                <w:color w:val="FFFFFF"/>
                <w:sz w:val="18"/>
              </w:rPr>
              <w:t>Recurring / Annual</w:t>
            </w:r>
          </w:p>
        </w:tc>
        <w:tc>
          <w:tcPr>
            <w:tcW w:w="2880" w:type="dxa"/>
            <w:shd w:val="clear" w:color="auto" w:fill="0B2A4A"/>
            <w:tcMar>
              <w:top w:w="70" w:type="dxa"/>
              <w:left w:w="70" w:type="dxa"/>
              <w:bottom w:w="70" w:type="dxa"/>
              <w:right w:w="70" w:type="dxa"/>
            </w:tcMar>
            <w:vAlign w:val="center"/>
          </w:tcPr>
          <w:p w:rsidR="00F846C2" w:rsidRDefault="00205D1A">
            <w:r>
              <w:rPr>
                <w:b/>
                <w:color w:val="FFFFFF"/>
                <w:sz w:val="18"/>
              </w:rPr>
              <w:t>Assumptions / Notes</w:t>
            </w:r>
          </w:p>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Discovery / </w:t>
            </w:r>
            <w:r>
              <w:rPr>
                <w:color w:val="1D2B3A"/>
                <w:sz w:val="18"/>
              </w:rPr>
              <w:t>Strategy</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Information Architecture / UX</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Visual Design / Design System</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Development / CMS</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Integrations / APIs</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Content / Data Migration</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SEO / Redirect Migration</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Accessibility /</w:t>
            </w:r>
            <w:r>
              <w:rPr>
                <w:color w:val="1D2B3A"/>
                <w:sz w:val="18"/>
              </w:rPr>
              <w:t xml:space="preserve"> Security Testing</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Training / Documentation</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Hosting / Cloud</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Maintenance / Support</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Third-Party Licenses</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Optional Services</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Travel / Expenses</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TOTAL</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1944"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880" w:type="dxa"/>
            <w:tcBorders>
              <w:bottom w:val="single" w:sz="3" w:space="0" w:color="D9E2EA"/>
            </w:tcBorders>
            <w:tcMar>
              <w:top w:w="55" w:type="dxa"/>
              <w:left w:w="65" w:type="dxa"/>
              <w:bottom w:w="55" w:type="dxa"/>
              <w:right w:w="65" w:type="dxa"/>
            </w:tcMar>
          </w:tcPr>
          <w:p w:rsidR="00F846C2" w:rsidRDefault="00F846C2"/>
        </w:tc>
      </w:tr>
    </w:tbl>
    <w:p w:rsidR="00F846C2" w:rsidRDefault="00205D1A">
      <w:pPr>
        <w:pStyle w:val="Heading2"/>
      </w:pPr>
      <w:r>
        <w:t>16.1 Rate Card</w:t>
      </w:r>
    </w:p>
    <w:tbl>
      <w:tblPr>
        <w:tblW w:w="0" w:type="auto"/>
        <w:jc w:val="center"/>
        <w:tblLayout w:type="fixed"/>
        <w:tblLook w:val="04A0" w:firstRow="1" w:lastRow="0" w:firstColumn="1" w:lastColumn="0" w:noHBand="0" w:noVBand="1"/>
      </w:tblPr>
      <w:tblGrid>
        <w:gridCol w:w="3456"/>
        <w:gridCol w:w="2016"/>
        <w:gridCol w:w="2448"/>
        <w:gridCol w:w="2160"/>
      </w:tblGrid>
      <w:tr w:rsidR="00F846C2">
        <w:trPr>
          <w:tblHeader/>
          <w:jc w:val="center"/>
        </w:trPr>
        <w:tc>
          <w:tcPr>
            <w:tcW w:w="3456" w:type="dxa"/>
            <w:shd w:val="clear" w:color="auto" w:fill="0B2A4A"/>
            <w:tcMar>
              <w:top w:w="70" w:type="dxa"/>
              <w:left w:w="70" w:type="dxa"/>
              <w:bottom w:w="70" w:type="dxa"/>
              <w:right w:w="70" w:type="dxa"/>
            </w:tcMar>
            <w:vAlign w:val="center"/>
          </w:tcPr>
          <w:p w:rsidR="00F846C2" w:rsidRDefault="00205D1A">
            <w:r>
              <w:rPr>
                <w:b/>
                <w:color w:val="FFFFFF"/>
                <w:sz w:val="18"/>
              </w:rPr>
              <w:t>Role / Service</w:t>
            </w:r>
          </w:p>
        </w:tc>
        <w:tc>
          <w:tcPr>
            <w:tcW w:w="2016" w:type="dxa"/>
            <w:shd w:val="clear" w:color="auto" w:fill="0B2A4A"/>
            <w:tcMar>
              <w:top w:w="70" w:type="dxa"/>
              <w:left w:w="70" w:type="dxa"/>
              <w:bottom w:w="70" w:type="dxa"/>
              <w:right w:w="70" w:type="dxa"/>
            </w:tcMar>
            <w:vAlign w:val="center"/>
          </w:tcPr>
          <w:p w:rsidR="00F846C2" w:rsidRDefault="00205D1A">
            <w:r>
              <w:rPr>
                <w:b/>
                <w:color w:val="FFFFFF"/>
                <w:sz w:val="18"/>
              </w:rPr>
              <w:t>Hourly Rate</w:t>
            </w:r>
          </w:p>
        </w:tc>
        <w:tc>
          <w:tcPr>
            <w:tcW w:w="2448" w:type="dxa"/>
            <w:shd w:val="clear" w:color="auto" w:fill="0B2A4A"/>
            <w:tcMar>
              <w:top w:w="70" w:type="dxa"/>
              <w:left w:w="70" w:type="dxa"/>
              <w:bottom w:w="70" w:type="dxa"/>
              <w:right w:w="70" w:type="dxa"/>
            </w:tcMar>
            <w:vAlign w:val="center"/>
          </w:tcPr>
          <w:p w:rsidR="00F846C2" w:rsidRDefault="00205D1A">
            <w:r>
              <w:rPr>
                <w:b/>
                <w:color w:val="FFFFFF"/>
                <w:sz w:val="18"/>
              </w:rPr>
              <w:t>Overtime / After-Hours</w:t>
            </w:r>
          </w:p>
        </w:tc>
        <w:tc>
          <w:tcPr>
            <w:tcW w:w="2160" w:type="dxa"/>
            <w:shd w:val="clear" w:color="auto" w:fill="0B2A4A"/>
            <w:tcMar>
              <w:top w:w="70" w:type="dxa"/>
              <w:left w:w="70" w:type="dxa"/>
              <w:bottom w:w="70" w:type="dxa"/>
              <w:right w:w="70" w:type="dxa"/>
            </w:tcMar>
            <w:vAlign w:val="center"/>
          </w:tcPr>
          <w:p w:rsidR="00F846C2" w:rsidRDefault="00205D1A">
            <w:r>
              <w:rPr>
                <w:b/>
                <w:color w:val="FFFFFF"/>
                <w:sz w:val="18"/>
              </w:rPr>
              <w:t>Notes</w:t>
            </w:r>
          </w:p>
        </w:tc>
      </w:tr>
      <w:tr w:rsidR="00F846C2">
        <w:trPr>
          <w:jc w:val="center"/>
        </w:trPr>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Project Manager</w:t>
            </w:r>
          </w:p>
        </w:tc>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Solution Architect</w:t>
            </w:r>
          </w:p>
        </w:tc>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UX/UI Designer</w:t>
            </w:r>
          </w:p>
        </w:tc>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Front-End Developer</w:t>
            </w:r>
          </w:p>
        </w:tc>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Back-End Developer</w:t>
            </w:r>
          </w:p>
        </w:tc>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DevOps / Cloud Engineer</w:t>
            </w:r>
          </w:p>
        </w:tc>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SEO Specialist</w:t>
            </w:r>
          </w:p>
        </w:tc>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Accessibility Specialist</w:t>
            </w:r>
          </w:p>
        </w:tc>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Security Specialist</w:t>
            </w:r>
          </w:p>
        </w:tc>
        <w:tc>
          <w:tcPr>
            <w:tcW w:w="2016"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Support Engineer</w:t>
            </w:r>
          </w:p>
        </w:tc>
        <w:tc>
          <w:tcPr>
            <w:tcW w:w="201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44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F846C2"/>
        </w:tc>
      </w:tr>
    </w:tbl>
    <w:p w:rsidR="00F846C2" w:rsidRDefault="00205D1A">
      <w:pPr>
        <w:pStyle w:val="Heading1"/>
      </w:pPr>
      <w:bookmarkStart w:id="37" w:name="evaluation"/>
      <w:bookmarkStart w:id="38" w:name="toc_19"/>
      <w:r>
        <w:lastRenderedPageBreak/>
        <w:t>17. Evaluation Methodology</w:t>
      </w:r>
      <w:bookmarkEnd w:id="37"/>
      <w:bookmarkEnd w:id="38"/>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17. Evaluation Methodology</w:t>
            </w:r>
          </w:p>
          <w:p w:rsidR="00F846C2" w:rsidRDefault="00205D1A">
            <w:pPr>
              <w:pStyle w:val="AIPrompt"/>
            </w:pPr>
            <w:r>
              <w:rPr>
                <w:sz w:val="18"/>
              </w:rPr>
              <w:t xml:space="preserve">Ask the user to confirm evaluation categories, weights, minimum </w:t>
            </w:r>
            <w:r>
              <w:rPr>
                <w:sz w:val="18"/>
              </w:rPr>
              <w:t>thresholds, interview/demo stages, price-scoring formula and consensus process. Verify the weights total 100. Ensure every scored criterion corresponds to information explicitly requested in the proposal response instructions.</w:t>
            </w:r>
          </w:p>
        </w:tc>
      </w:tr>
    </w:tbl>
    <w:p w:rsidR="00F846C2" w:rsidRDefault="00F846C2">
      <w:pPr>
        <w:spacing w:after="0"/>
      </w:pP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22B8F0"/>
              <w:left w:val="single" w:sz="8" w:space="0" w:color="22B8F0"/>
              <w:bottom w:val="single" w:sz="8" w:space="0" w:color="22B8F0"/>
              <w:right w:val="single" w:sz="8" w:space="0" w:color="22B8F0"/>
            </w:tcBorders>
            <w:shd w:val="clear" w:color="auto" w:fill="EAF3FA"/>
            <w:tcMar>
              <w:top w:w="120" w:type="dxa"/>
              <w:left w:w="140" w:type="dxa"/>
              <w:bottom w:w="120" w:type="dxa"/>
              <w:right w:w="140" w:type="dxa"/>
            </w:tcMar>
          </w:tcPr>
          <w:p w:rsidR="00F846C2" w:rsidRDefault="00205D1A">
            <w:r>
              <w:rPr>
                <w:b/>
                <w:color w:val="0B2A4A"/>
                <w:sz w:val="18"/>
              </w:rPr>
              <w:t xml:space="preserve">SAMPLE SCORING MODEL — </w:t>
            </w:r>
            <w:r>
              <w:rPr>
                <w:b/>
                <w:color w:val="0B2A4A"/>
                <w:sz w:val="18"/>
              </w:rPr>
              <w:t>CUSTOMIZE BEFORE RELEASE</w:t>
            </w:r>
          </w:p>
          <w:p w:rsidR="00F846C2" w:rsidRDefault="00205D1A">
            <w:r>
              <w:rPr>
                <w:color w:val="1D2B3A"/>
                <w:sz w:val="18"/>
              </w:rPr>
              <w:t>The weights below are a starting point only. The issuing organization should approve the final evaluation model before proposals are received.</w:t>
            </w:r>
          </w:p>
        </w:tc>
      </w:tr>
    </w:tbl>
    <w:p w:rsidR="00F846C2" w:rsidRDefault="00F846C2">
      <w:pPr>
        <w:spacing w:after="0"/>
      </w:pPr>
    </w:p>
    <w:tbl>
      <w:tblPr>
        <w:tblW w:w="0" w:type="auto"/>
        <w:jc w:val="center"/>
        <w:tblLayout w:type="fixed"/>
        <w:tblLook w:val="04A0" w:firstRow="1" w:lastRow="0" w:firstColumn="1" w:lastColumn="0" w:noHBand="0" w:noVBand="1"/>
      </w:tblPr>
      <w:tblGrid>
        <w:gridCol w:w="3600"/>
        <w:gridCol w:w="1152"/>
        <w:gridCol w:w="5040"/>
      </w:tblGrid>
      <w:tr w:rsidR="00F846C2">
        <w:trPr>
          <w:tblHeader/>
          <w:jc w:val="center"/>
        </w:trPr>
        <w:tc>
          <w:tcPr>
            <w:tcW w:w="3600" w:type="dxa"/>
            <w:shd w:val="clear" w:color="auto" w:fill="0B2A4A"/>
            <w:tcMar>
              <w:top w:w="70" w:type="dxa"/>
              <w:left w:w="70" w:type="dxa"/>
              <w:bottom w:w="70" w:type="dxa"/>
              <w:right w:w="70" w:type="dxa"/>
            </w:tcMar>
            <w:vAlign w:val="center"/>
          </w:tcPr>
          <w:p w:rsidR="00F846C2" w:rsidRDefault="00205D1A">
            <w:r>
              <w:rPr>
                <w:b/>
                <w:color w:val="FFFFFF"/>
                <w:sz w:val="18"/>
              </w:rPr>
              <w:t>Evaluation Category</w:t>
            </w:r>
          </w:p>
        </w:tc>
        <w:tc>
          <w:tcPr>
            <w:tcW w:w="1152" w:type="dxa"/>
            <w:shd w:val="clear" w:color="auto" w:fill="0B2A4A"/>
            <w:tcMar>
              <w:top w:w="70" w:type="dxa"/>
              <w:left w:w="70" w:type="dxa"/>
              <w:bottom w:w="70" w:type="dxa"/>
              <w:right w:w="70" w:type="dxa"/>
            </w:tcMar>
            <w:vAlign w:val="center"/>
          </w:tcPr>
          <w:p w:rsidR="00F846C2" w:rsidRDefault="00205D1A">
            <w:r>
              <w:rPr>
                <w:b/>
                <w:color w:val="FFFFFF"/>
                <w:sz w:val="18"/>
              </w:rPr>
              <w:t>Points</w:t>
            </w:r>
          </w:p>
        </w:tc>
        <w:tc>
          <w:tcPr>
            <w:tcW w:w="5040" w:type="dxa"/>
            <w:shd w:val="clear" w:color="auto" w:fill="0B2A4A"/>
            <w:tcMar>
              <w:top w:w="70" w:type="dxa"/>
              <w:left w:w="70" w:type="dxa"/>
              <w:bottom w:w="70" w:type="dxa"/>
              <w:right w:w="70" w:type="dxa"/>
            </w:tcMar>
            <w:vAlign w:val="center"/>
          </w:tcPr>
          <w:p w:rsidR="00F846C2" w:rsidRDefault="00205D1A">
            <w:r>
              <w:rPr>
                <w:b/>
                <w:color w:val="FFFFFF"/>
                <w:sz w:val="18"/>
              </w:rPr>
              <w:t>What Evaluators Consider</w:t>
            </w:r>
          </w:p>
        </w:tc>
      </w:tr>
      <w:tr w:rsidR="00F846C2">
        <w:trPr>
          <w:jc w:val="center"/>
        </w:trPr>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Understanding of Requirements</w:t>
            </w:r>
          </w:p>
        </w:tc>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10</w:t>
            </w:r>
          </w:p>
        </w:tc>
        <w:tc>
          <w:tcPr>
            <w:tcW w:w="5040" w:type="dxa"/>
            <w:tcBorders>
              <w:bottom w:val="single" w:sz="3" w:space="0" w:color="D9E2EA"/>
            </w:tcBorders>
            <w:tcMar>
              <w:top w:w="55" w:type="dxa"/>
              <w:left w:w="65" w:type="dxa"/>
              <w:bottom w:w="55" w:type="dxa"/>
              <w:right w:w="65" w:type="dxa"/>
            </w:tcMar>
          </w:tcPr>
          <w:p w:rsidR="00F846C2" w:rsidRDefault="00205D1A">
            <w:r>
              <w:rPr>
                <w:color w:val="1D2B3A"/>
                <w:sz w:val="18"/>
              </w:rPr>
              <w:t>Comprehension of objectives, users, constraints and risks</w:t>
            </w:r>
          </w:p>
        </w:tc>
      </w:tr>
      <w:tr w:rsidR="00F846C2">
        <w:trPr>
          <w:jc w:val="center"/>
        </w:trPr>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Technical Approach &amp; Architecture</w:t>
            </w:r>
          </w:p>
        </w:tc>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20</w:t>
            </w:r>
          </w:p>
        </w:tc>
        <w:tc>
          <w:tcPr>
            <w:tcW w:w="504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Fit, scalability, maintainability, integrations, security</w:t>
            </w:r>
          </w:p>
        </w:tc>
      </w:tr>
      <w:tr w:rsidR="00F846C2">
        <w:trPr>
          <w:jc w:val="center"/>
        </w:trPr>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UX/UI, Accessibility &amp; Content Approach</w:t>
            </w:r>
          </w:p>
        </w:tc>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10</w:t>
            </w:r>
          </w:p>
        </w:tc>
        <w:tc>
          <w:tcPr>
            <w:tcW w:w="5040" w:type="dxa"/>
            <w:tcBorders>
              <w:bottom w:val="single" w:sz="3" w:space="0" w:color="D9E2EA"/>
            </w:tcBorders>
            <w:tcMar>
              <w:top w:w="55" w:type="dxa"/>
              <w:left w:w="65" w:type="dxa"/>
              <w:bottom w:w="55" w:type="dxa"/>
              <w:right w:w="65" w:type="dxa"/>
            </w:tcMar>
          </w:tcPr>
          <w:p w:rsidR="00F846C2" w:rsidRDefault="00205D1A">
            <w:r>
              <w:rPr>
                <w:color w:val="1D2B3A"/>
                <w:sz w:val="18"/>
              </w:rPr>
              <w:t>User-centered design, accessibility, governance, migration</w:t>
            </w:r>
          </w:p>
        </w:tc>
      </w:tr>
      <w:tr w:rsidR="00F846C2">
        <w:trPr>
          <w:jc w:val="center"/>
        </w:trPr>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Project Methodology &amp; Schedule</w:t>
            </w:r>
          </w:p>
        </w:tc>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10</w:t>
            </w:r>
          </w:p>
        </w:tc>
        <w:tc>
          <w:tcPr>
            <w:tcW w:w="504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Work plan, governance, risk, testing, launch</w:t>
            </w:r>
          </w:p>
        </w:tc>
      </w:tr>
      <w:tr w:rsidR="00F846C2">
        <w:trPr>
          <w:jc w:val="center"/>
        </w:trPr>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Relevant Experience &amp; Past Performance</w:t>
            </w:r>
          </w:p>
        </w:tc>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10</w:t>
            </w:r>
          </w:p>
        </w:tc>
        <w:tc>
          <w:tcPr>
            <w:tcW w:w="5040" w:type="dxa"/>
            <w:tcBorders>
              <w:bottom w:val="single" w:sz="3" w:space="0" w:color="D9E2EA"/>
            </w:tcBorders>
            <w:tcMar>
              <w:top w:w="55" w:type="dxa"/>
              <w:left w:w="65" w:type="dxa"/>
              <w:bottom w:w="55" w:type="dxa"/>
              <w:right w:w="65" w:type="dxa"/>
            </w:tcMar>
          </w:tcPr>
          <w:p w:rsidR="00F846C2" w:rsidRDefault="00205D1A">
            <w:r>
              <w:rPr>
                <w:color w:val="1D2B3A"/>
                <w:sz w:val="18"/>
              </w:rPr>
              <w:t>Comparable work and outcomes</w:t>
            </w:r>
          </w:p>
        </w:tc>
      </w:tr>
      <w:tr w:rsidR="00F846C2">
        <w:trPr>
          <w:jc w:val="center"/>
        </w:trPr>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Proposed Team</w:t>
            </w:r>
          </w:p>
        </w:tc>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10</w:t>
            </w:r>
          </w:p>
        </w:tc>
        <w:tc>
          <w:tcPr>
            <w:tcW w:w="504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Expertise, availability, continuity</w:t>
            </w:r>
          </w:p>
        </w:tc>
      </w:tr>
      <w:tr w:rsidR="00F846C2">
        <w:trPr>
          <w:jc w:val="center"/>
        </w:trPr>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Security / Privacy / Risk</w:t>
            </w:r>
          </w:p>
        </w:tc>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10</w:t>
            </w:r>
          </w:p>
        </w:tc>
        <w:tc>
          <w:tcPr>
            <w:tcW w:w="5040" w:type="dxa"/>
            <w:tcBorders>
              <w:bottom w:val="single" w:sz="3" w:space="0" w:color="D9E2EA"/>
            </w:tcBorders>
            <w:tcMar>
              <w:top w:w="55" w:type="dxa"/>
              <w:left w:w="65" w:type="dxa"/>
              <w:bottom w:w="55" w:type="dxa"/>
              <w:right w:w="65" w:type="dxa"/>
            </w:tcMar>
          </w:tcPr>
          <w:p w:rsidR="00F846C2" w:rsidRDefault="00205D1A">
            <w:r>
              <w:rPr>
                <w:color w:val="1D2B3A"/>
                <w:sz w:val="18"/>
              </w:rPr>
              <w:t xml:space="preserve">Controls and </w:t>
            </w:r>
            <w:r>
              <w:rPr>
                <w:color w:val="1D2B3A"/>
                <w:sz w:val="18"/>
              </w:rPr>
              <w:t>risk-management approach</w:t>
            </w:r>
          </w:p>
        </w:tc>
      </w:tr>
      <w:tr w:rsidR="00F846C2">
        <w:trPr>
          <w:jc w:val="center"/>
        </w:trPr>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Support / Maintenance / Knowledge Transfer</w:t>
            </w:r>
          </w:p>
        </w:tc>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5</w:t>
            </w:r>
          </w:p>
        </w:tc>
        <w:tc>
          <w:tcPr>
            <w:tcW w:w="504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Operational readiness and handoff</w:t>
            </w:r>
          </w:p>
        </w:tc>
      </w:tr>
      <w:tr w:rsidR="00F846C2">
        <w:trPr>
          <w:jc w:val="center"/>
        </w:trPr>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Price / Total Cost of Ownership</w:t>
            </w:r>
          </w:p>
        </w:tc>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15</w:t>
            </w:r>
          </w:p>
        </w:tc>
        <w:tc>
          <w:tcPr>
            <w:tcW w:w="5040" w:type="dxa"/>
            <w:tcBorders>
              <w:bottom w:val="single" w:sz="3" w:space="0" w:color="D9E2EA"/>
            </w:tcBorders>
            <w:tcMar>
              <w:top w:w="55" w:type="dxa"/>
              <w:left w:w="65" w:type="dxa"/>
              <w:bottom w:w="55" w:type="dxa"/>
              <w:right w:w="65" w:type="dxa"/>
            </w:tcMar>
          </w:tcPr>
          <w:p w:rsidR="00F846C2" w:rsidRDefault="00205D1A">
            <w:r>
              <w:rPr>
                <w:color w:val="1D2B3A"/>
                <w:sz w:val="18"/>
              </w:rPr>
              <w:t>Evaluated using approved price method</w:t>
            </w:r>
          </w:p>
        </w:tc>
      </w:tr>
      <w:tr w:rsidR="00F846C2">
        <w:trPr>
          <w:jc w:val="center"/>
        </w:trPr>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TOTAL</w:t>
            </w:r>
          </w:p>
        </w:tc>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100</w:t>
            </w:r>
          </w:p>
        </w:tc>
        <w:tc>
          <w:tcPr>
            <w:tcW w:w="5040" w:type="dxa"/>
            <w:tcBorders>
              <w:bottom w:val="single" w:sz="3" w:space="0" w:color="D9E2EA"/>
            </w:tcBorders>
            <w:shd w:val="clear" w:color="auto" w:fill="F5F8FB"/>
            <w:tcMar>
              <w:top w:w="55" w:type="dxa"/>
              <w:left w:w="65" w:type="dxa"/>
              <w:bottom w:w="55" w:type="dxa"/>
              <w:right w:w="65" w:type="dxa"/>
            </w:tcMar>
          </w:tcPr>
          <w:p w:rsidR="00F846C2" w:rsidRDefault="00F846C2"/>
        </w:tc>
      </w:tr>
    </w:tbl>
    <w:p w:rsidR="00F846C2" w:rsidRDefault="00205D1A">
      <w:pPr>
        <w:pStyle w:val="Heading2"/>
      </w:pPr>
      <w:r>
        <w:t>17.1 Optional Interview / Demonstration</w:t>
      </w:r>
    </w:p>
    <w:p w:rsidR="00F846C2" w:rsidRDefault="00205D1A">
      <w:r>
        <w:rPr>
          <w:color w:val="1D2B3A"/>
          <w:sz w:val="21"/>
        </w:rPr>
        <w:t xml:space="preserve">The organization may </w:t>
      </w:r>
      <w:r>
        <w:rPr>
          <w:color w:val="1D2B3A"/>
          <w:sz w:val="21"/>
        </w:rPr>
        <w:t>invite the highest-ranked bidders to participate in interviews, technical demonstrations, solution workshops, or clarification sessions if permitted by procurement rules. If scored, the RFP must state how this stage affects the final evaluation.</w:t>
      </w:r>
    </w:p>
    <w:p w:rsidR="00F846C2" w:rsidRDefault="00205D1A">
      <w:pPr>
        <w:pStyle w:val="Heading2"/>
      </w:pPr>
      <w:r>
        <w:t>17.2 Price</w:t>
      </w:r>
      <w:r>
        <w:t xml:space="preserve"> Evaluation</w:t>
      </w:r>
    </w:p>
    <w:p w:rsidR="00F846C2" w:rsidRDefault="00205D1A">
      <w:r>
        <w:rPr>
          <w:color w:val="1D2B3A"/>
          <w:sz w:val="21"/>
        </w:rPr>
        <w:t>Use the organization-approved price evaluation method. If a formula is used, disclose it where required. Do not compare headline implementation price without also considering required recurring costs, licenses, hosting, support, migration and a</w:t>
      </w:r>
      <w:r>
        <w:rPr>
          <w:color w:val="1D2B3A"/>
          <w:sz w:val="21"/>
        </w:rPr>
        <w:t>ssumptions.</w:t>
      </w:r>
    </w:p>
    <w:p w:rsidR="00F846C2" w:rsidRDefault="00205D1A">
      <w:pPr>
        <w:pStyle w:val="Heading1"/>
      </w:pPr>
      <w:bookmarkStart w:id="39" w:name="terms"/>
      <w:bookmarkStart w:id="40" w:name="toc_20"/>
      <w:r>
        <w:t>18. Commercial, Insurance &amp; Contract Requirements</w:t>
      </w:r>
      <w:bookmarkEnd w:id="39"/>
      <w:bookmarkEnd w:id="40"/>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18. Commercial, Insurance &amp; Contract Requirements</w:t>
            </w:r>
          </w:p>
          <w:p w:rsidR="00F846C2" w:rsidRDefault="00205D1A">
            <w:pPr>
              <w:pStyle w:val="AIPrompt"/>
            </w:pPr>
            <w:r>
              <w:rPr>
                <w:sz w:val="18"/>
              </w:rPr>
              <w:t>Ask the user for approved contractual requirements from legal/procurement/risk. Do not invent insurance limits, indemnity,</w:t>
            </w:r>
            <w:r>
              <w:rPr>
                <w:sz w:val="18"/>
              </w:rPr>
              <w:t xml:space="preserve"> governing law, warranty periods, background checks, bond requirements, public-records obligations, audit rights or intellectual-property language. Use the placeholders below to structure the review.</w:t>
            </w:r>
          </w:p>
        </w:tc>
      </w:tr>
    </w:tbl>
    <w:p w:rsidR="00F846C2" w:rsidRDefault="00F846C2">
      <w:pPr>
        <w:spacing w:after="0"/>
      </w:pPr>
    </w:p>
    <w:p w:rsidR="009325B6" w:rsidRDefault="009325B6">
      <w:pPr>
        <w:spacing w:after="200" w:line="276" w:lineRule="auto"/>
        <w:rPr>
          <w:rFonts w:asciiTheme="majorHAnsi" w:eastAsiaTheme="majorEastAsia" w:hAnsiTheme="majorHAnsi" w:cstheme="majorBidi"/>
          <w:b/>
          <w:bCs/>
          <w:color w:val="0A66D8"/>
          <w:sz w:val="24"/>
          <w:szCs w:val="26"/>
        </w:rPr>
      </w:pPr>
      <w:r>
        <w:br w:type="page"/>
      </w:r>
    </w:p>
    <w:p w:rsidR="00F846C2" w:rsidRDefault="00205D1A">
      <w:pPr>
        <w:pStyle w:val="Heading2"/>
      </w:pPr>
      <w:r>
        <w:lastRenderedPageBreak/>
        <w:t>18.1 Insurance</w:t>
      </w:r>
    </w:p>
    <w:tbl>
      <w:tblPr>
        <w:tblW w:w="0" w:type="auto"/>
        <w:jc w:val="center"/>
        <w:tblLayout w:type="fixed"/>
        <w:tblLook w:val="04A0" w:firstRow="1" w:lastRow="0" w:firstColumn="1" w:lastColumn="0" w:noHBand="0" w:noVBand="1"/>
      </w:tblPr>
      <w:tblGrid>
        <w:gridCol w:w="3456"/>
        <w:gridCol w:w="2880"/>
        <w:gridCol w:w="3456"/>
      </w:tblGrid>
      <w:tr w:rsidR="00F846C2">
        <w:trPr>
          <w:tblHeader/>
          <w:jc w:val="center"/>
        </w:trPr>
        <w:tc>
          <w:tcPr>
            <w:tcW w:w="3456" w:type="dxa"/>
            <w:shd w:val="clear" w:color="auto" w:fill="0B2A4A"/>
            <w:tcMar>
              <w:top w:w="70" w:type="dxa"/>
              <w:left w:w="70" w:type="dxa"/>
              <w:bottom w:w="70" w:type="dxa"/>
              <w:right w:w="70" w:type="dxa"/>
            </w:tcMar>
            <w:vAlign w:val="center"/>
          </w:tcPr>
          <w:p w:rsidR="00F846C2" w:rsidRDefault="00205D1A">
            <w:r>
              <w:rPr>
                <w:b/>
                <w:color w:val="FFFFFF"/>
                <w:sz w:val="18"/>
              </w:rPr>
              <w:t>Coverage</w:t>
            </w:r>
          </w:p>
        </w:tc>
        <w:tc>
          <w:tcPr>
            <w:tcW w:w="2880" w:type="dxa"/>
            <w:shd w:val="clear" w:color="auto" w:fill="0B2A4A"/>
            <w:tcMar>
              <w:top w:w="70" w:type="dxa"/>
              <w:left w:w="70" w:type="dxa"/>
              <w:bottom w:w="70" w:type="dxa"/>
              <w:right w:w="70" w:type="dxa"/>
            </w:tcMar>
            <w:vAlign w:val="center"/>
          </w:tcPr>
          <w:p w:rsidR="00F846C2" w:rsidRDefault="00205D1A">
            <w:r>
              <w:rPr>
                <w:b/>
                <w:color w:val="FFFFFF"/>
                <w:sz w:val="18"/>
              </w:rPr>
              <w:t>Required Limit</w:t>
            </w:r>
          </w:p>
        </w:tc>
        <w:tc>
          <w:tcPr>
            <w:tcW w:w="3456" w:type="dxa"/>
            <w:shd w:val="clear" w:color="auto" w:fill="0B2A4A"/>
            <w:tcMar>
              <w:top w:w="70" w:type="dxa"/>
              <w:left w:w="70" w:type="dxa"/>
              <w:bottom w:w="70" w:type="dxa"/>
              <w:right w:w="70" w:type="dxa"/>
            </w:tcMar>
            <w:vAlign w:val="center"/>
          </w:tcPr>
          <w:p w:rsidR="00F846C2" w:rsidRDefault="00205D1A">
            <w:r>
              <w:rPr>
                <w:b/>
                <w:color w:val="FFFFFF"/>
                <w:sz w:val="18"/>
              </w:rPr>
              <w:t>Evidence / Note</w:t>
            </w:r>
            <w:r>
              <w:rPr>
                <w:b/>
                <w:color w:val="FFFFFF"/>
                <w:sz w:val="18"/>
              </w:rPr>
              <w:t>s</w:t>
            </w:r>
          </w:p>
        </w:tc>
      </w:tr>
      <w:tr w:rsidR="00F846C2">
        <w:trPr>
          <w:jc w:val="center"/>
        </w:trPr>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Commercial General Liability</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 / CONFIRM WITH RISK]</w:t>
            </w:r>
          </w:p>
        </w:tc>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Certificate / endorsements as required</w:t>
            </w:r>
          </w:p>
        </w:tc>
      </w:tr>
      <w:tr w:rsidR="00F846C2">
        <w:trPr>
          <w:jc w:val="center"/>
        </w:trPr>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Professional Liability / E&amp;O</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 CONFIRM]</w:t>
            </w:r>
          </w:p>
        </w:tc>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Technology/professional services</w:t>
            </w:r>
          </w:p>
        </w:tc>
      </w:tr>
      <w:tr w:rsidR="00F846C2">
        <w:trPr>
          <w:jc w:val="center"/>
        </w:trPr>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Cyber Liability</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 / CONFIRM]</w:t>
            </w:r>
          </w:p>
        </w:tc>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If applicable to system/data risk</w:t>
            </w:r>
          </w:p>
        </w:tc>
      </w:tr>
      <w:tr w:rsidR="00F846C2">
        <w:trPr>
          <w:jc w:val="center"/>
        </w:trPr>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 xml:space="preserve">Workers’ </w:t>
            </w:r>
            <w:r>
              <w:rPr>
                <w:color w:val="1D2B3A"/>
                <w:sz w:val="18"/>
              </w:rPr>
              <w:t>Compensation</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[STATUTORY / POLICY]</w:t>
            </w:r>
          </w:p>
        </w:tc>
        <w:tc>
          <w:tcPr>
            <w:tcW w:w="345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As applicable</w:t>
            </w:r>
          </w:p>
        </w:tc>
      </w:tr>
      <w:tr w:rsidR="00F846C2">
        <w:trPr>
          <w:jc w:val="center"/>
        </w:trPr>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Automobile Liability</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 / N/A]</w:t>
            </w:r>
          </w:p>
        </w:tc>
        <w:tc>
          <w:tcPr>
            <w:tcW w:w="3456" w:type="dxa"/>
            <w:tcBorders>
              <w:bottom w:val="single" w:sz="3" w:space="0" w:color="D9E2EA"/>
            </w:tcBorders>
            <w:tcMar>
              <w:top w:w="55" w:type="dxa"/>
              <w:left w:w="65" w:type="dxa"/>
              <w:bottom w:w="55" w:type="dxa"/>
              <w:right w:w="65" w:type="dxa"/>
            </w:tcMar>
          </w:tcPr>
          <w:p w:rsidR="00F846C2" w:rsidRDefault="00205D1A">
            <w:r>
              <w:rPr>
                <w:color w:val="1D2B3A"/>
                <w:sz w:val="18"/>
              </w:rPr>
              <w:t>If applicable</w:t>
            </w:r>
          </w:p>
        </w:tc>
      </w:tr>
    </w:tbl>
    <w:p w:rsidR="00F846C2" w:rsidRDefault="00205D1A">
      <w:pPr>
        <w:pStyle w:val="Heading2"/>
      </w:pPr>
      <w:r>
        <w:t>18.2 Intellectual Property &amp; Licensing</w:t>
      </w:r>
    </w:p>
    <w:p w:rsidR="00F846C2" w:rsidRDefault="00205D1A">
      <w:pPr>
        <w:pStyle w:val="ListBullet"/>
        <w:spacing w:after="30"/>
      </w:pPr>
      <w:r>
        <w:rPr>
          <w:sz w:val="21"/>
        </w:rPr>
        <w:t>Define ownership of custom source code, designs, documentation, configuration and content.</w:t>
      </w:r>
    </w:p>
    <w:p w:rsidR="00F846C2" w:rsidRDefault="00205D1A">
      <w:pPr>
        <w:pStyle w:val="ListBullet"/>
        <w:spacing w:after="30"/>
      </w:pPr>
      <w:r>
        <w:rPr>
          <w:sz w:val="21"/>
        </w:rPr>
        <w:t xml:space="preserve">Require disclosure of </w:t>
      </w:r>
      <w:r>
        <w:rPr>
          <w:sz w:val="21"/>
        </w:rPr>
        <w:t>third-party and open-source components and applicable licenses.</w:t>
      </w:r>
    </w:p>
    <w:p w:rsidR="00F846C2" w:rsidRDefault="00205D1A">
      <w:pPr>
        <w:pStyle w:val="ListBullet"/>
        <w:spacing w:after="30"/>
      </w:pPr>
      <w:r>
        <w:rPr>
          <w:sz w:val="21"/>
        </w:rPr>
        <w:t>Define rights to pre-existing vendor tools/frameworks and any perpetual licenses needed for continued operation.</w:t>
      </w:r>
    </w:p>
    <w:p w:rsidR="00F846C2" w:rsidRDefault="00205D1A">
      <w:pPr>
        <w:pStyle w:val="ListBullet"/>
        <w:spacing w:after="30"/>
      </w:pPr>
      <w:r>
        <w:rPr>
          <w:sz w:val="21"/>
        </w:rPr>
        <w:t>Ensure organization data remains organization property.</w:t>
      </w:r>
    </w:p>
    <w:p w:rsidR="00F846C2" w:rsidRDefault="00205D1A">
      <w:pPr>
        <w:pStyle w:val="ListBullet"/>
        <w:spacing w:after="30"/>
      </w:pPr>
      <w:r>
        <w:rPr>
          <w:sz w:val="21"/>
        </w:rPr>
        <w:t xml:space="preserve">Define source-code </w:t>
      </w:r>
      <w:r>
        <w:rPr>
          <w:sz w:val="21"/>
        </w:rPr>
        <w:t>repository and handoff requirements.</w:t>
      </w:r>
    </w:p>
    <w:p w:rsidR="00F846C2" w:rsidRDefault="00205D1A">
      <w:pPr>
        <w:pStyle w:val="Heading2"/>
      </w:pPr>
      <w:r>
        <w:t>18.3 Warranty</w:t>
      </w:r>
    </w:p>
    <w:p w:rsidR="00F846C2" w:rsidRDefault="00205D1A">
      <w:r>
        <w:rPr>
          <w:color w:val="1D2B3A"/>
          <w:sz w:val="21"/>
        </w:rPr>
        <w:t>Vendor shall provide a warranty period of [NUMBER / UNIT] following [LAUNCH / ACCEPTANCE], during which defects attributable to delivered work are corrected without additional charge, subject to approved e</w:t>
      </w:r>
      <w:r>
        <w:rPr>
          <w:color w:val="1D2B3A"/>
          <w:sz w:val="21"/>
        </w:rPr>
        <w:t>xclusions. Final warranty language must be reviewed by legal/procurement.</w:t>
      </w:r>
    </w:p>
    <w:p w:rsidR="00F846C2" w:rsidRDefault="00205D1A">
      <w:pPr>
        <w:pStyle w:val="Heading2"/>
      </w:pPr>
      <w:r>
        <w:t>18.4 Support &amp; Service Levels</w:t>
      </w:r>
    </w:p>
    <w:tbl>
      <w:tblPr>
        <w:tblW w:w="0" w:type="auto"/>
        <w:jc w:val="center"/>
        <w:tblLayout w:type="fixed"/>
        <w:tblLook w:val="04A0" w:firstRow="1" w:lastRow="0" w:firstColumn="1" w:lastColumn="0" w:noHBand="0" w:noVBand="1"/>
      </w:tblPr>
      <w:tblGrid>
        <w:gridCol w:w="1584"/>
        <w:gridCol w:w="3600"/>
        <w:gridCol w:w="2160"/>
        <w:gridCol w:w="2880"/>
      </w:tblGrid>
      <w:tr w:rsidR="00F846C2">
        <w:trPr>
          <w:tblHeader/>
          <w:jc w:val="center"/>
        </w:trPr>
        <w:tc>
          <w:tcPr>
            <w:tcW w:w="1584" w:type="dxa"/>
            <w:shd w:val="clear" w:color="auto" w:fill="0B2A4A"/>
            <w:tcMar>
              <w:top w:w="70" w:type="dxa"/>
              <w:left w:w="70" w:type="dxa"/>
              <w:bottom w:w="70" w:type="dxa"/>
              <w:right w:w="70" w:type="dxa"/>
            </w:tcMar>
            <w:vAlign w:val="center"/>
          </w:tcPr>
          <w:p w:rsidR="00F846C2" w:rsidRDefault="00205D1A">
            <w:r>
              <w:rPr>
                <w:b/>
                <w:color w:val="FFFFFF"/>
                <w:sz w:val="18"/>
              </w:rPr>
              <w:t>Severity</w:t>
            </w:r>
          </w:p>
        </w:tc>
        <w:tc>
          <w:tcPr>
            <w:tcW w:w="3600" w:type="dxa"/>
            <w:shd w:val="clear" w:color="auto" w:fill="0B2A4A"/>
            <w:tcMar>
              <w:top w:w="70" w:type="dxa"/>
              <w:left w:w="70" w:type="dxa"/>
              <w:bottom w:w="70" w:type="dxa"/>
              <w:right w:w="70" w:type="dxa"/>
            </w:tcMar>
            <w:vAlign w:val="center"/>
          </w:tcPr>
          <w:p w:rsidR="00F846C2" w:rsidRDefault="00205D1A">
            <w:r>
              <w:rPr>
                <w:b/>
                <w:color w:val="FFFFFF"/>
                <w:sz w:val="18"/>
              </w:rPr>
              <w:t>Example</w:t>
            </w:r>
          </w:p>
        </w:tc>
        <w:tc>
          <w:tcPr>
            <w:tcW w:w="2160" w:type="dxa"/>
            <w:shd w:val="clear" w:color="auto" w:fill="0B2A4A"/>
            <w:tcMar>
              <w:top w:w="70" w:type="dxa"/>
              <w:left w:w="70" w:type="dxa"/>
              <w:bottom w:w="70" w:type="dxa"/>
              <w:right w:w="70" w:type="dxa"/>
            </w:tcMar>
            <w:vAlign w:val="center"/>
          </w:tcPr>
          <w:p w:rsidR="00F846C2" w:rsidRDefault="00205D1A">
            <w:r>
              <w:rPr>
                <w:b/>
                <w:color w:val="FFFFFF"/>
                <w:sz w:val="18"/>
              </w:rPr>
              <w:t>Initial Response</w:t>
            </w:r>
          </w:p>
        </w:tc>
        <w:tc>
          <w:tcPr>
            <w:tcW w:w="2880" w:type="dxa"/>
            <w:shd w:val="clear" w:color="auto" w:fill="0B2A4A"/>
            <w:tcMar>
              <w:top w:w="70" w:type="dxa"/>
              <w:left w:w="70" w:type="dxa"/>
              <w:bottom w:w="70" w:type="dxa"/>
              <w:right w:w="70" w:type="dxa"/>
            </w:tcMar>
            <w:vAlign w:val="center"/>
          </w:tcPr>
          <w:p w:rsidR="00F846C2" w:rsidRDefault="00205D1A">
            <w:r>
              <w:rPr>
                <w:b/>
                <w:color w:val="FFFFFF"/>
                <w:sz w:val="18"/>
              </w:rPr>
              <w:t>Target Restoration / Resolution</w:t>
            </w:r>
          </w:p>
        </w:tc>
      </w:tr>
      <w:tr w:rsidR="00F846C2">
        <w:trPr>
          <w:jc w:val="center"/>
        </w:trPr>
        <w:tc>
          <w:tcPr>
            <w:tcW w:w="1584" w:type="dxa"/>
            <w:tcBorders>
              <w:bottom w:val="single" w:sz="3" w:space="0" w:color="D9E2EA"/>
            </w:tcBorders>
            <w:tcMar>
              <w:top w:w="55" w:type="dxa"/>
              <w:left w:w="65" w:type="dxa"/>
              <w:bottom w:w="55" w:type="dxa"/>
              <w:right w:w="65" w:type="dxa"/>
            </w:tcMar>
          </w:tcPr>
          <w:p w:rsidR="00F846C2" w:rsidRDefault="00205D1A">
            <w:r>
              <w:rPr>
                <w:color w:val="1D2B3A"/>
                <w:sz w:val="18"/>
              </w:rPr>
              <w:t>P1 / Critical</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Production unavailable / severe security event</w:t>
            </w:r>
          </w:p>
        </w:tc>
        <w:tc>
          <w:tcPr>
            <w:tcW w:w="2160" w:type="dxa"/>
            <w:tcBorders>
              <w:bottom w:val="single" w:sz="3" w:space="0" w:color="D9E2EA"/>
            </w:tcBorders>
            <w:tcMar>
              <w:top w:w="55" w:type="dxa"/>
              <w:left w:w="65" w:type="dxa"/>
              <w:bottom w:w="55" w:type="dxa"/>
              <w:right w:w="65" w:type="dxa"/>
            </w:tcMar>
          </w:tcPr>
          <w:p w:rsidR="00F846C2" w:rsidRDefault="00205D1A">
            <w:r>
              <w:rPr>
                <w:color w:val="1D2B3A"/>
                <w:sz w:val="18"/>
              </w:rPr>
              <w:t>[TIME]</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[TIME / PROCESS]</w:t>
            </w:r>
          </w:p>
        </w:tc>
      </w:tr>
      <w:tr w:rsidR="00F846C2">
        <w:trPr>
          <w:jc w:val="center"/>
        </w:trPr>
        <w:tc>
          <w:tcPr>
            <w:tcW w:w="158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P2 / High</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Major feature unavailable / material impact</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[TIME]</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[TIME]</w:t>
            </w:r>
          </w:p>
        </w:tc>
      </w:tr>
      <w:tr w:rsidR="00F846C2">
        <w:trPr>
          <w:jc w:val="center"/>
        </w:trPr>
        <w:tc>
          <w:tcPr>
            <w:tcW w:w="1584" w:type="dxa"/>
            <w:tcBorders>
              <w:bottom w:val="single" w:sz="3" w:space="0" w:color="D9E2EA"/>
            </w:tcBorders>
            <w:tcMar>
              <w:top w:w="55" w:type="dxa"/>
              <w:left w:w="65" w:type="dxa"/>
              <w:bottom w:w="55" w:type="dxa"/>
              <w:right w:w="65" w:type="dxa"/>
            </w:tcMar>
          </w:tcPr>
          <w:p w:rsidR="00F846C2" w:rsidRDefault="00205D1A">
            <w:r>
              <w:rPr>
                <w:color w:val="1D2B3A"/>
                <w:sz w:val="18"/>
              </w:rPr>
              <w:t>P3 / Medium</w:t>
            </w:r>
          </w:p>
        </w:tc>
        <w:tc>
          <w:tcPr>
            <w:tcW w:w="3600" w:type="dxa"/>
            <w:tcBorders>
              <w:bottom w:val="single" w:sz="3" w:space="0" w:color="D9E2EA"/>
            </w:tcBorders>
            <w:tcMar>
              <w:top w:w="55" w:type="dxa"/>
              <w:left w:w="65" w:type="dxa"/>
              <w:bottom w:w="55" w:type="dxa"/>
              <w:right w:w="65" w:type="dxa"/>
            </w:tcMar>
          </w:tcPr>
          <w:p w:rsidR="00F846C2" w:rsidRDefault="00205D1A">
            <w:r>
              <w:rPr>
                <w:color w:val="1D2B3A"/>
                <w:sz w:val="18"/>
              </w:rPr>
              <w:t>Degraded functionality / workaround exists</w:t>
            </w:r>
          </w:p>
        </w:tc>
        <w:tc>
          <w:tcPr>
            <w:tcW w:w="2160" w:type="dxa"/>
            <w:tcBorders>
              <w:bottom w:val="single" w:sz="3" w:space="0" w:color="D9E2EA"/>
            </w:tcBorders>
            <w:tcMar>
              <w:top w:w="55" w:type="dxa"/>
              <w:left w:w="65" w:type="dxa"/>
              <w:bottom w:w="55" w:type="dxa"/>
              <w:right w:w="65" w:type="dxa"/>
            </w:tcMar>
          </w:tcPr>
          <w:p w:rsidR="00F846C2" w:rsidRDefault="00205D1A">
            <w:r>
              <w:rPr>
                <w:color w:val="1D2B3A"/>
                <w:sz w:val="18"/>
              </w:rPr>
              <w:t>[TIME]</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[TIME]</w:t>
            </w:r>
          </w:p>
        </w:tc>
      </w:tr>
      <w:tr w:rsidR="00F846C2">
        <w:trPr>
          <w:jc w:val="center"/>
        </w:trPr>
        <w:tc>
          <w:tcPr>
            <w:tcW w:w="158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P4 / Low</w:t>
            </w:r>
          </w:p>
        </w:tc>
        <w:tc>
          <w:tcPr>
            <w:tcW w:w="360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Minor issue / request</w:t>
            </w:r>
          </w:p>
        </w:tc>
        <w:tc>
          <w:tcPr>
            <w:tcW w:w="216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[TIME]</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[TIME]</w:t>
            </w:r>
          </w:p>
        </w:tc>
      </w:tr>
    </w:tbl>
    <w:p w:rsidR="00F846C2" w:rsidRDefault="00205D1A">
      <w:pPr>
        <w:pStyle w:val="Heading2"/>
      </w:pPr>
      <w:r>
        <w:t>18.5 Additional Contract Topics</w:t>
      </w:r>
    </w:p>
    <w:p w:rsidR="00F846C2" w:rsidRDefault="00205D1A">
      <w:pPr>
        <w:pStyle w:val="ListBullet"/>
        <w:spacing w:after="30"/>
      </w:pPr>
      <w:r>
        <w:rPr>
          <w:sz w:val="21"/>
        </w:rPr>
        <w:t>Confidentiality / NDA.</w:t>
      </w:r>
    </w:p>
    <w:p w:rsidR="00F846C2" w:rsidRDefault="00205D1A">
      <w:pPr>
        <w:pStyle w:val="ListBullet"/>
        <w:spacing w:after="30"/>
      </w:pPr>
      <w:r>
        <w:rPr>
          <w:sz w:val="21"/>
        </w:rPr>
        <w:t>Indemnification</w:t>
      </w:r>
      <w:r>
        <w:rPr>
          <w:sz w:val="21"/>
        </w:rPr>
        <w:t xml:space="preserve"> and limitation of liability.</w:t>
      </w:r>
    </w:p>
    <w:p w:rsidR="00F846C2" w:rsidRDefault="00205D1A">
      <w:pPr>
        <w:pStyle w:val="ListBullet"/>
        <w:spacing w:after="30"/>
      </w:pPr>
      <w:r>
        <w:rPr>
          <w:sz w:val="21"/>
        </w:rPr>
        <w:t>Background screening / security clearances if required.</w:t>
      </w:r>
    </w:p>
    <w:p w:rsidR="00F846C2" w:rsidRDefault="00205D1A">
      <w:pPr>
        <w:pStyle w:val="ListBullet"/>
        <w:spacing w:after="30"/>
      </w:pPr>
      <w:r>
        <w:rPr>
          <w:sz w:val="21"/>
        </w:rPr>
        <w:t>Subcontractor approval and flow-down obligations.</w:t>
      </w:r>
    </w:p>
    <w:p w:rsidR="00F846C2" w:rsidRDefault="00205D1A">
      <w:pPr>
        <w:pStyle w:val="ListBullet"/>
        <w:spacing w:after="30"/>
      </w:pPr>
      <w:r>
        <w:rPr>
          <w:sz w:val="21"/>
        </w:rPr>
        <w:t>Conflict-of-interest disclosure.</w:t>
      </w:r>
    </w:p>
    <w:p w:rsidR="00F846C2" w:rsidRDefault="00205D1A">
      <w:pPr>
        <w:pStyle w:val="ListBullet"/>
        <w:spacing w:after="30"/>
      </w:pPr>
      <w:r>
        <w:rPr>
          <w:sz w:val="21"/>
        </w:rPr>
        <w:t>Records retention / audit / public records requirements where applicable.</w:t>
      </w:r>
    </w:p>
    <w:p w:rsidR="00F846C2" w:rsidRDefault="00205D1A">
      <w:pPr>
        <w:pStyle w:val="ListBullet"/>
        <w:spacing w:after="30"/>
      </w:pPr>
      <w:r>
        <w:rPr>
          <w:sz w:val="21"/>
        </w:rPr>
        <w:t xml:space="preserve">Termination, </w:t>
      </w:r>
      <w:r>
        <w:rPr>
          <w:sz w:val="21"/>
        </w:rPr>
        <w:t>transition assistance and data return/destruction.</w:t>
      </w:r>
    </w:p>
    <w:p w:rsidR="00F846C2" w:rsidRDefault="00205D1A">
      <w:pPr>
        <w:pStyle w:val="ListBullet"/>
        <w:spacing w:after="30"/>
      </w:pPr>
      <w:r>
        <w:rPr>
          <w:sz w:val="21"/>
        </w:rPr>
        <w:t>Change control and out-of-scope authorization.</w:t>
      </w:r>
    </w:p>
    <w:p w:rsidR="00F846C2" w:rsidRDefault="00205D1A">
      <w:pPr>
        <w:pStyle w:val="ListBullet"/>
        <w:spacing w:after="30"/>
      </w:pPr>
      <w:r>
        <w:rPr>
          <w:sz w:val="21"/>
        </w:rPr>
        <w:t>Governing law / venue / dispute process.</w:t>
      </w:r>
    </w:p>
    <w:p w:rsidR="00F846C2" w:rsidRDefault="00205D1A">
      <w:pPr>
        <w:pStyle w:val="ListBullet"/>
        <w:spacing w:after="30"/>
      </w:pPr>
      <w:r>
        <w:rPr>
          <w:sz w:val="21"/>
        </w:rPr>
        <w:t>Required federal/state/local clauses and certifications.</w:t>
      </w:r>
    </w:p>
    <w:p w:rsidR="009325B6" w:rsidRDefault="009325B6">
      <w:pPr>
        <w:spacing w:after="200" w:line="276" w:lineRule="auto"/>
        <w:rPr>
          <w:rFonts w:asciiTheme="majorHAnsi" w:eastAsiaTheme="majorEastAsia" w:hAnsiTheme="majorHAnsi" w:cstheme="majorBidi"/>
          <w:b/>
          <w:bCs/>
          <w:color w:val="0B2A4A"/>
          <w:sz w:val="32"/>
          <w:szCs w:val="28"/>
        </w:rPr>
      </w:pPr>
      <w:bookmarkStart w:id="41" w:name="submission"/>
      <w:bookmarkStart w:id="42" w:name="toc_21"/>
      <w:r>
        <w:br w:type="page"/>
      </w:r>
    </w:p>
    <w:p w:rsidR="00F846C2" w:rsidRDefault="00205D1A">
      <w:pPr>
        <w:pStyle w:val="Heading1"/>
      </w:pPr>
      <w:r>
        <w:lastRenderedPageBreak/>
        <w:t>19. Submission, Questions &amp; Addenda</w:t>
      </w:r>
      <w:bookmarkEnd w:id="41"/>
      <w:bookmarkEnd w:id="42"/>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19</w:t>
            </w:r>
            <w:r>
              <w:rPr>
                <w:b/>
                <w:color w:val="8A6200"/>
                <w:sz w:val="18"/>
              </w:rPr>
              <w:t>. Submission, Questions &amp; Addenda</w:t>
            </w:r>
          </w:p>
          <w:p w:rsidR="00F846C2" w:rsidRDefault="00205D1A">
            <w:pPr>
              <w:pStyle w:val="AIPrompt"/>
            </w:pPr>
            <w:r>
              <w:rPr>
                <w:sz w:val="18"/>
              </w:rPr>
              <w:t xml:space="preserve">Ask for the approved procurement portal, email/address, file format, maximum size, required naming convention, signature rules, number of copies, separate cost proposal requirements, due time/time zone, late-proposal </w:t>
            </w:r>
            <w:r>
              <w:rPr>
                <w:sz w:val="18"/>
              </w:rPr>
              <w:t>policy and public-record/redaction instructions. Do not invent submission logistics.</w:t>
            </w:r>
          </w:p>
        </w:tc>
      </w:tr>
    </w:tbl>
    <w:p w:rsidR="00F846C2" w:rsidRDefault="00F846C2">
      <w:pPr>
        <w:spacing w:after="0"/>
      </w:pPr>
    </w:p>
    <w:tbl>
      <w:tblPr>
        <w:tblW w:w="0" w:type="auto"/>
        <w:jc w:val="center"/>
        <w:tblLayout w:type="fixed"/>
        <w:tblLook w:val="04A0" w:firstRow="1" w:lastRow="0" w:firstColumn="1" w:lastColumn="0" w:noHBand="0" w:noVBand="1"/>
      </w:tblPr>
      <w:tblGrid>
        <w:gridCol w:w="2880"/>
        <w:gridCol w:w="7200"/>
      </w:tblGrid>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Submission Method</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[PROCUREMENT PORTAL / EMAIL / PHYSICAL / OTHER]</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Submission Address / URL</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[ADDRESS / URL]</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Proposal Due</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[DATE / TIME / TIME ZONE]</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File Format</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 xml:space="preserve">[PDF / </w:t>
            </w:r>
            <w:r>
              <w:rPr>
                <w:color w:val="1D2B3A"/>
                <w:sz w:val="18"/>
              </w:rPr>
              <w:t>DOCX / XLSX / FORMS]</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File Naming</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[CONVENTION]</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Maximum Size</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[LIMIT]</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Separate Cost Proposal</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[YES / NO – INSTRUCTIONS]</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Questions Submitted To</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[EMAIL / PORTAL]</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Questions Due</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[DATE / TIME]</w:t>
            </w:r>
          </w:p>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Addenda Location</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205D1A">
            <w:r>
              <w:rPr>
                <w:color w:val="1D2B3A"/>
                <w:sz w:val="18"/>
              </w:rPr>
              <w:t>[PORTAL / URL]</w:t>
            </w:r>
          </w:p>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Late Proposals</w:t>
            </w:r>
          </w:p>
        </w:tc>
        <w:tc>
          <w:tcPr>
            <w:tcW w:w="7200" w:type="dxa"/>
            <w:tcBorders>
              <w:bottom w:val="single" w:sz="4" w:space="0" w:color="D9E2EA"/>
            </w:tcBorders>
            <w:tcMar>
              <w:top w:w="90" w:type="dxa"/>
              <w:left w:w="110" w:type="dxa"/>
              <w:bottom w:w="90" w:type="dxa"/>
              <w:right w:w="110" w:type="dxa"/>
            </w:tcMar>
          </w:tcPr>
          <w:p w:rsidR="00F846C2" w:rsidRDefault="00205D1A">
            <w:r>
              <w:rPr>
                <w:color w:val="1D2B3A"/>
                <w:sz w:val="18"/>
              </w:rPr>
              <w:t xml:space="preserve">[APPROVED POLICY </w:t>
            </w:r>
            <w:r>
              <w:rPr>
                <w:color w:val="1D2B3A"/>
                <w:sz w:val="18"/>
              </w:rPr>
              <w:t>LANGUAGE]</w:t>
            </w:r>
          </w:p>
        </w:tc>
      </w:tr>
    </w:tbl>
    <w:p w:rsidR="009325B6" w:rsidRDefault="009325B6">
      <w:pPr>
        <w:pStyle w:val="Heading1"/>
      </w:pPr>
      <w:bookmarkStart w:id="43" w:name="appendices"/>
      <w:bookmarkStart w:id="44" w:name="toc_22"/>
    </w:p>
    <w:p w:rsidR="009325B6" w:rsidRDefault="009325B6">
      <w:pPr>
        <w:spacing w:after="200" w:line="276" w:lineRule="auto"/>
        <w:rPr>
          <w:rFonts w:asciiTheme="majorHAnsi" w:eastAsiaTheme="majorEastAsia" w:hAnsiTheme="majorHAnsi" w:cstheme="majorBidi"/>
          <w:b/>
          <w:bCs/>
          <w:color w:val="0B2A4A"/>
          <w:sz w:val="32"/>
          <w:szCs w:val="28"/>
        </w:rPr>
      </w:pPr>
      <w:r>
        <w:br w:type="page"/>
      </w:r>
    </w:p>
    <w:p w:rsidR="00F846C2" w:rsidRDefault="00205D1A">
      <w:pPr>
        <w:pStyle w:val="Heading1"/>
      </w:pPr>
      <w:r>
        <w:lastRenderedPageBreak/>
        <w:t>20. Appendices &amp; Response Forms</w:t>
      </w:r>
      <w:bookmarkEnd w:id="43"/>
      <w:bookmarkEnd w:id="44"/>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 — 20. Appendices &amp; Response Forms</w:t>
            </w:r>
          </w:p>
          <w:p w:rsidR="00F846C2" w:rsidRDefault="00205D1A">
            <w:pPr>
              <w:pStyle w:val="AIPrompt"/>
            </w:pPr>
            <w:r>
              <w:rPr>
                <w:sz w:val="18"/>
              </w:rPr>
              <w:t xml:space="preserve">Review all appendices for consistency with the body. Add only forms bidders are actually expected to complete. Ensure no appendix contains requirements that </w:t>
            </w:r>
            <w:r>
              <w:rPr>
                <w:sz w:val="18"/>
              </w:rPr>
              <w:t>are absent from the evaluation model or contradict the main RFP.</w:t>
            </w:r>
          </w:p>
        </w:tc>
      </w:tr>
    </w:tbl>
    <w:p w:rsidR="00F846C2" w:rsidRDefault="00F846C2">
      <w:pPr>
        <w:spacing w:after="0"/>
      </w:pPr>
    </w:p>
    <w:p w:rsidR="00F846C2" w:rsidRDefault="00205D1A">
      <w:pPr>
        <w:pStyle w:val="Heading2"/>
      </w:pPr>
      <w:r>
        <w:t>Appendix A — Bidder Information Form</w:t>
      </w:r>
    </w:p>
    <w:tbl>
      <w:tblPr>
        <w:tblW w:w="0" w:type="auto"/>
        <w:jc w:val="center"/>
        <w:tblLayout w:type="fixed"/>
        <w:tblLook w:val="04A0" w:firstRow="1" w:lastRow="0" w:firstColumn="1" w:lastColumn="0" w:noHBand="0" w:noVBand="1"/>
      </w:tblPr>
      <w:tblGrid>
        <w:gridCol w:w="2880"/>
        <w:gridCol w:w="7200"/>
      </w:tblGrid>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Legal Company Name</w:t>
            </w:r>
          </w:p>
        </w:tc>
        <w:tc>
          <w:tcPr>
            <w:tcW w:w="7200" w:type="dxa"/>
            <w:tcBorders>
              <w:bottom w:val="single" w:sz="4" w:space="0" w:color="D9E2EA"/>
            </w:tcBorders>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DBA / Trade Name</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Headquarters Address</w:t>
            </w:r>
          </w:p>
        </w:tc>
        <w:tc>
          <w:tcPr>
            <w:tcW w:w="7200" w:type="dxa"/>
            <w:tcBorders>
              <w:bottom w:val="single" w:sz="4" w:space="0" w:color="D9E2EA"/>
            </w:tcBorders>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Primary Proposal Contact</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Email / Phone</w:t>
            </w:r>
          </w:p>
        </w:tc>
        <w:tc>
          <w:tcPr>
            <w:tcW w:w="7200" w:type="dxa"/>
            <w:tcBorders>
              <w:bottom w:val="single" w:sz="4" w:space="0" w:color="D9E2EA"/>
            </w:tcBorders>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Year Established</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 xml:space="preserve">Entity Type / State of </w:t>
            </w:r>
            <w:r>
              <w:rPr>
                <w:b/>
                <w:color w:val="0B2A4A"/>
                <w:sz w:val="18"/>
              </w:rPr>
              <w:t>Formation</w:t>
            </w:r>
          </w:p>
        </w:tc>
        <w:tc>
          <w:tcPr>
            <w:tcW w:w="7200" w:type="dxa"/>
            <w:tcBorders>
              <w:bottom w:val="single" w:sz="4" w:space="0" w:color="D9E2EA"/>
            </w:tcBorders>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UEI / SAM.gov (if applicable)</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tcMar>
              <w:top w:w="90" w:type="dxa"/>
              <w:left w:w="110" w:type="dxa"/>
              <w:bottom w:w="90" w:type="dxa"/>
              <w:right w:w="110" w:type="dxa"/>
            </w:tcMar>
          </w:tcPr>
          <w:p w:rsidR="00F846C2" w:rsidRDefault="00205D1A">
            <w:r>
              <w:rPr>
                <w:b/>
                <w:color w:val="0B2A4A"/>
                <w:sz w:val="18"/>
              </w:rPr>
              <w:t>Small / Disadvantaged / Other Status (if applicable)</w:t>
            </w:r>
          </w:p>
        </w:tc>
        <w:tc>
          <w:tcPr>
            <w:tcW w:w="7200" w:type="dxa"/>
            <w:tcBorders>
              <w:bottom w:val="single" w:sz="4" w:space="0" w:color="D9E2EA"/>
            </w:tcBorders>
            <w:tcMar>
              <w:top w:w="90" w:type="dxa"/>
              <w:left w:w="110" w:type="dxa"/>
              <w:bottom w:w="90" w:type="dxa"/>
              <w:right w:w="110" w:type="dxa"/>
            </w:tcMar>
          </w:tcPr>
          <w:p w:rsidR="00F846C2" w:rsidRDefault="00F846C2"/>
        </w:tc>
      </w:tr>
      <w:tr w:rsidR="00F846C2">
        <w:trPr>
          <w:jc w:val="center"/>
        </w:trPr>
        <w:tc>
          <w:tcPr>
            <w:tcW w:w="2880" w:type="dxa"/>
            <w:tcBorders>
              <w:bottom w:val="single" w:sz="4" w:space="0" w:color="D9E2EA"/>
            </w:tcBorders>
            <w:shd w:val="clear" w:color="auto" w:fill="F5F8FB"/>
            <w:tcMar>
              <w:top w:w="90" w:type="dxa"/>
              <w:left w:w="110" w:type="dxa"/>
              <w:bottom w:w="90" w:type="dxa"/>
              <w:right w:w="110" w:type="dxa"/>
            </w:tcMar>
          </w:tcPr>
          <w:p w:rsidR="00F846C2" w:rsidRDefault="00205D1A">
            <w:r>
              <w:rPr>
                <w:b/>
                <w:color w:val="0B2A4A"/>
                <w:sz w:val="18"/>
              </w:rPr>
              <w:t>Authorized Signatory</w:t>
            </w:r>
          </w:p>
        </w:tc>
        <w:tc>
          <w:tcPr>
            <w:tcW w:w="7200" w:type="dxa"/>
            <w:tcBorders>
              <w:bottom w:val="single" w:sz="4" w:space="0" w:color="D9E2EA"/>
            </w:tcBorders>
            <w:shd w:val="clear" w:color="auto" w:fill="F5F8FB"/>
            <w:tcMar>
              <w:top w:w="90" w:type="dxa"/>
              <w:left w:w="110" w:type="dxa"/>
              <w:bottom w:w="90" w:type="dxa"/>
              <w:right w:w="110" w:type="dxa"/>
            </w:tcMar>
          </w:tcPr>
          <w:p w:rsidR="00F846C2" w:rsidRDefault="00F846C2"/>
        </w:tc>
      </w:tr>
    </w:tbl>
    <w:p w:rsidR="00F846C2" w:rsidRDefault="00205D1A">
      <w:pPr>
        <w:pStyle w:val="Heading2"/>
      </w:pPr>
      <w:r>
        <w:t>Appendix B — Requirements Compliance Matrix</w:t>
      </w:r>
    </w:p>
    <w:tbl>
      <w:tblPr>
        <w:tblW w:w="0" w:type="auto"/>
        <w:jc w:val="center"/>
        <w:tblLayout w:type="fixed"/>
        <w:tblLook w:val="04A0" w:firstRow="1" w:lastRow="0" w:firstColumn="1" w:lastColumn="0" w:noHBand="0" w:noVBand="1"/>
      </w:tblPr>
      <w:tblGrid>
        <w:gridCol w:w="1152"/>
        <w:gridCol w:w="4896"/>
        <w:gridCol w:w="792"/>
        <w:gridCol w:w="792"/>
        <w:gridCol w:w="936"/>
        <w:gridCol w:w="1584"/>
      </w:tblGrid>
      <w:tr w:rsidR="00F846C2">
        <w:trPr>
          <w:tblHeader/>
          <w:jc w:val="center"/>
        </w:trPr>
        <w:tc>
          <w:tcPr>
            <w:tcW w:w="1152" w:type="dxa"/>
            <w:shd w:val="clear" w:color="auto" w:fill="0B2A4A"/>
            <w:tcMar>
              <w:top w:w="70" w:type="dxa"/>
              <w:left w:w="70" w:type="dxa"/>
              <w:bottom w:w="70" w:type="dxa"/>
              <w:right w:w="70" w:type="dxa"/>
            </w:tcMar>
            <w:vAlign w:val="center"/>
          </w:tcPr>
          <w:p w:rsidR="00F846C2" w:rsidRDefault="00205D1A">
            <w:r>
              <w:rPr>
                <w:b/>
                <w:color w:val="FFFFFF"/>
                <w:sz w:val="18"/>
              </w:rPr>
              <w:t>Req. ID</w:t>
            </w:r>
          </w:p>
        </w:tc>
        <w:tc>
          <w:tcPr>
            <w:tcW w:w="4896" w:type="dxa"/>
            <w:shd w:val="clear" w:color="auto" w:fill="0B2A4A"/>
            <w:tcMar>
              <w:top w:w="70" w:type="dxa"/>
              <w:left w:w="70" w:type="dxa"/>
              <w:bottom w:w="70" w:type="dxa"/>
              <w:right w:w="70" w:type="dxa"/>
            </w:tcMar>
            <w:vAlign w:val="center"/>
          </w:tcPr>
          <w:p w:rsidR="00F846C2" w:rsidRDefault="00205D1A">
            <w:r>
              <w:rPr>
                <w:b/>
                <w:color w:val="FFFFFF"/>
                <w:sz w:val="18"/>
              </w:rPr>
              <w:t>Requirement</w:t>
            </w:r>
          </w:p>
        </w:tc>
        <w:tc>
          <w:tcPr>
            <w:tcW w:w="792" w:type="dxa"/>
            <w:shd w:val="clear" w:color="auto" w:fill="0B2A4A"/>
            <w:tcMar>
              <w:top w:w="70" w:type="dxa"/>
              <w:left w:w="70" w:type="dxa"/>
              <w:bottom w:w="70" w:type="dxa"/>
              <w:right w:w="70" w:type="dxa"/>
            </w:tcMar>
            <w:vAlign w:val="center"/>
          </w:tcPr>
          <w:p w:rsidR="00F846C2" w:rsidRDefault="00205D1A">
            <w:r>
              <w:rPr>
                <w:b/>
                <w:color w:val="FFFFFF"/>
                <w:sz w:val="18"/>
              </w:rPr>
              <w:t>Comply</w:t>
            </w:r>
          </w:p>
        </w:tc>
        <w:tc>
          <w:tcPr>
            <w:tcW w:w="792" w:type="dxa"/>
            <w:shd w:val="clear" w:color="auto" w:fill="0B2A4A"/>
            <w:tcMar>
              <w:top w:w="70" w:type="dxa"/>
              <w:left w:w="70" w:type="dxa"/>
              <w:bottom w:w="70" w:type="dxa"/>
              <w:right w:w="70" w:type="dxa"/>
            </w:tcMar>
            <w:vAlign w:val="center"/>
          </w:tcPr>
          <w:p w:rsidR="00F846C2" w:rsidRDefault="00205D1A">
            <w:r>
              <w:rPr>
                <w:b/>
                <w:color w:val="FFFFFF"/>
                <w:sz w:val="18"/>
              </w:rPr>
              <w:t>Partial</w:t>
            </w:r>
          </w:p>
        </w:tc>
        <w:tc>
          <w:tcPr>
            <w:tcW w:w="936" w:type="dxa"/>
            <w:shd w:val="clear" w:color="auto" w:fill="0B2A4A"/>
            <w:tcMar>
              <w:top w:w="70" w:type="dxa"/>
              <w:left w:w="70" w:type="dxa"/>
              <w:bottom w:w="70" w:type="dxa"/>
              <w:right w:w="70" w:type="dxa"/>
            </w:tcMar>
            <w:vAlign w:val="center"/>
          </w:tcPr>
          <w:p w:rsidR="00F846C2" w:rsidRDefault="00205D1A">
            <w:r>
              <w:rPr>
                <w:b/>
                <w:color w:val="FFFFFF"/>
                <w:sz w:val="18"/>
              </w:rPr>
              <w:t>Exception</w:t>
            </w:r>
          </w:p>
        </w:tc>
        <w:tc>
          <w:tcPr>
            <w:tcW w:w="1584" w:type="dxa"/>
            <w:shd w:val="clear" w:color="auto" w:fill="0B2A4A"/>
            <w:tcMar>
              <w:top w:w="70" w:type="dxa"/>
              <w:left w:w="70" w:type="dxa"/>
              <w:bottom w:w="70" w:type="dxa"/>
              <w:right w:w="70" w:type="dxa"/>
            </w:tcMar>
            <w:vAlign w:val="center"/>
          </w:tcPr>
          <w:p w:rsidR="00F846C2" w:rsidRDefault="00205D1A">
            <w:r>
              <w:rPr>
                <w:b/>
                <w:color w:val="FFFFFF"/>
                <w:sz w:val="18"/>
              </w:rPr>
              <w:t>Response Reference</w:t>
            </w:r>
          </w:p>
        </w:tc>
      </w:tr>
      <w:tr w:rsidR="00F846C2">
        <w:trPr>
          <w:jc w:val="center"/>
        </w:trPr>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[ID-01]</w:t>
            </w:r>
          </w:p>
        </w:tc>
        <w:tc>
          <w:tcPr>
            <w:tcW w:w="4896" w:type="dxa"/>
            <w:tcBorders>
              <w:bottom w:val="single" w:sz="3" w:space="0" w:color="D9E2EA"/>
            </w:tcBorders>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[ID-02]</w:t>
            </w:r>
          </w:p>
        </w:tc>
        <w:tc>
          <w:tcPr>
            <w:tcW w:w="489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[ID-03]</w:t>
            </w:r>
          </w:p>
        </w:tc>
        <w:tc>
          <w:tcPr>
            <w:tcW w:w="4896" w:type="dxa"/>
            <w:tcBorders>
              <w:bottom w:val="single" w:sz="3" w:space="0" w:color="D9E2EA"/>
            </w:tcBorders>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[ID-04]</w:t>
            </w:r>
          </w:p>
        </w:tc>
        <w:tc>
          <w:tcPr>
            <w:tcW w:w="489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[ID-05]</w:t>
            </w:r>
          </w:p>
        </w:tc>
        <w:tc>
          <w:tcPr>
            <w:tcW w:w="4896" w:type="dxa"/>
            <w:tcBorders>
              <w:bottom w:val="single" w:sz="3" w:space="0" w:color="D9E2EA"/>
            </w:tcBorders>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[ID-06]</w:t>
            </w:r>
          </w:p>
        </w:tc>
        <w:tc>
          <w:tcPr>
            <w:tcW w:w="489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t>[ID-07]</w:t>
            </w:r>
          </w:p>
        </w:tc>
        <w:tc>
          <w:tcPr>
            <w:tcW w:w="4896" w:type="dxa"/>
            <w:tcBorders>
              <w:bottom w:val="single" w:sz="3" w:space="0" w:color="D9E2EA"/>
            </w:tcBorders>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[ID-08]</w:t>
            </w:r>
          </w:p>
        </w:tc>
        <w:tc>
          <w:tcPr>
            <w:tcW w:w="489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tcMar>
              <w:top w:w="55" w:type="dxa"/>
              <w:left w:w="65" w:type="dxa"/>
              <w:bottom w:w="55" w:type="dxa"/>
              <w:right w:w="65" w:type="dxa"/>
            </w:tcMar>
          </w:tcPr>
          <w:p w:rsidR="00F846C2" w:rsidRDefault="00205D1A">
            <w:r>
              <w:rPr>
                <w:color w:val="1D2B3A"/>
                <w:sz w:val="18"/>
              </w:rPr>
              <w:lastRenderedPageBreak/>
              <w:t>[ID-09]</w:t>
            </w:r>
          </w:p>
        </w:tc>
        <w:tc>
          <w:tcPr>
            <w:tcW w:w="4896" w:type="dxa"/>
            <w:tcBorders>
              <w:bottom w:val="single" w:sz="3" w:space="0" w:color="D9E2EA"/>
            </w:tcBorders>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tcMar>
              <w:top w:w="55" w:type="dxa"/>
              <w:left w:w="65" w:type="dxa"/>
              <w:bottom w:w="55" w:type="dxa"/>
              <w:right w:w="65" w:type="dxa"/>
            </w:tcMar>
          </w:tcPr>
          <w:p w:rsidR="00F846C2" w:rsidRDefault="00205D1A">
            <w:r>
              <w:rPr>
                <w:color w:val="1D2B3A"/>
                <w:sz w:val="18"/>
              </w:rPr>
              <w:t>[PAGE / SECTION]</w:t>
            </w:r>
          </w:p>
        </w:tc>
      </w:tr>
      <w:tr w:rsidR="00F846C2">
        <w:trPr>
          <w:jc w:val="center"/>
        </w:trPr>
        <w:tc>
          <w:tcPr>
            <w:tcW w:w="115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[ID-10]</w:t>
            </w:r>
          </w:p>
        </w:tc>
        <w:tc>
          <w:tcPr>
            <w:tcW w:w="489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[REQUIREMENT]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7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93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w:t>
            </w:r>
          </w:p>
        </w:tc>
        <w:tc>
          <w:tcPr>
            <w:tcW w:w="1584"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[PAGE / SECTION]</w:t>
            </w:r>
          </w:p>
        </w:tc>
      </w:tr>
    </w:tbl>
    <w:p w:rsidR="00F846C2" w:rsidRDefault="00205D1A">
      <w:pPr>
        <w:pStyle w:val="Heading2"/>
      </w:pPr>
      <w:r>
        <w:t>Appendix C — Reference Form</w:t>
      </w:r>
    </w:p>
    <w:tbl>
      <w:tblPr>
        <w:tblW w:w="0" w:type="auto"/>
        <w:jc w:val="center"/>
        <w:tblLayout w:type="fixed"/>
        <w:tblLook w:val="04A0" w:firstRow="1" w:lastRow="0" w:firstColumn="1" w:lastColumn="0" w:noHBand="0" w:noVBand="1"/>
      </w:tblPr>
      <w:tblGrid>
        <w:gridCol w:w="3312"/>
        <w:gridCol w:w="6624"/>
      </w:tblGrid>
      <w:tr w:rsidR="00F846C2">
        <w:trPr>
          <w:tblHeader/>
          <w:jc w:val="center"/>
        </w:trPr>
        <w:tc>
          <w:tcPr>
            <w:tcW w:w="3312" w:type="dxa"/>
            <w:shd w:val="clear" w:color="auto" w:fill="0B2A4A"/>
            <w:tcMar>
              <w:top w:w="70" w:type="dxa"/>
              <w:left w:w="70" w:type="dxa"/>
              <w:bottom w:w="70" w:type="dxa"/>
              <w:right w:w="70" w:type="dxa"/>
            </w:tcMar>
            <w:vAlign w:val="center"/>
          </w:tcPr>
          <w:p w:rsidR="00F846C2" w:rsidRDefault="00205D1A">
            <w:r>
              <w:rPr>
                <w:b/>
                <w:color w:val="FFFFFF"/>
                <w:sz w:val="18"/>
              </w:rPr>
              <w:t>Field</w:t>
            </w:r>
          </w:p>
        </w:tc>
        <w:tc>
          <w:tcPr>
            <w:tcW w:w="6624" w:type="dxa"/>
            <w:shd w:val="clear" w:color="auto" w:fill="0B2A4A"/>
            <w:tcMar>
              <w:top w:w="70" w:type="dxa"/>
              <w:left w:w="70" w:type="dxa"/>
              <w:bottom w:w="70" w:type="dxa"/>
              <w:right w:w="70" w:type="dxa"/>
            </w:tcMar>
            <w:vAlign w:val="center"/>
          </w:tcPr>
          <w:p w:rsidR="00F846C2" w:rsidRDefault="00205D1A">
            <w:r>
              <w:rPr>
                <w:b/>
                <w:color w:val="FFFFFF"/>
                <w:sz w:val="18"/>
              </w:rPr>
              <w:t>Response</w:t>
            </w:r>
          </w:p>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Client / Organization</w:t>
            </w:r>
          </w:p>
        </w:tc>
        <w:tc>
          <w:tcPr>
            <w:tcW w:w="6624"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Project Name</w:t>
            </w:r>
          </w:p>
        </w:tc>
        <w:tc>
          <w:tcPr>
            <w:tcW w:w="6624"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Dates</w:t>
            </w:r>
          </w:p>
        </w:tc>
        <w:tc>
          <w:tcPr>
            <w:tcW w:w="6624"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Approx. Contract Value</w:t>
            </w:r>
          </w:p>
        </w:tc>
        <w:tc>
          <w:tcPr>
            <w:tcW w:w="6624"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Scope / Technologies</w:t>
            </w:r>
          </w:p>
        </w:tc>
        <w:tc>
          <w:tcPr>
            <w:tcW w:w="6624"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Key Personnel</w:t>
            </w:r>
          </w:p>
        </w:tc>
        <w:tc>
          <w:tcPr>
            <w:tcW w:w="6624"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tcMar>
              <w:top w:w="55" w:type="dxa"/>
              <w:left w:w="65" w:type="dxa"/>
              <w:bottom w:w="55" w:type="dxa"/>
              <w:right w:w="65" w:type="dxa"/>
            </w:tcMar>
          </w:tcPr>
          <w:p w:rsidR="00F846C2" w:rsidRDefault="00205D1A">
            <w:r>
              <w:rPr>
                <w:color w:val="1D2B3A"/>
                <w:sz w:val="18"/>
              </w:rPr>
              <w:t>Reference Contact</w:t>
            </w:r>
          </w:p>
        </w:tc>
        <w:tc>
          <w:tcPr>
            <w:tcW w:w="6624"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331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Email / Phone</w:t>
            </w:r>
          </w:p>
        </w:tc>
        <w:tc>
          <w:tcPr>
            <w:tcW w:w="6624" w:type="dxa"/>
            <w:tcBorders>
              <w:bottom w:val="single" w:sz="3" w:space="0" w:color="D9E2EA"/>
            </w:tcBorders>
            <w:shd w:val="clear" w:color="auto" w:fill="F5F8FB"/>
            <w:tcMar>
              <w:top w:w="55" w:type="dxa"/>
              <w:left w:w="65" w:type="dxa"/>
              <w:bottom w:w="55" w:type="dxa"/>
              <w:right w:w="65" w:type="dxa"/>
            </w:tcMar>
          </w:tcPr>
          <w:p w:rsidR="00F846C2" w:rsidRDefault="00F846C2"/>
        </w:tc>
      </w:tr>
    </w:tbl>
    <w:p w:rsidR="00F846C2" w:rsidRDefault="00205D1A">
      <w:pPr>
        <w:pStyle w:val="Heading2"/>
      </w:pPr>
      <w:r>
        <w:t>Appendix D — Exceptions &amp; Assumptions</w:t>
      </w:r>
    </w:p>
    <w:tbl>
      <w:tblPr>
        <w:tblW w:w="0" w:type="auto"/>
        <w:jc w:val="center"/>
        <w:tblLayout w:type="fixed"/>
        <w:tblLook w:val="04A0" w:firstRow="1" w:lastRow="0" w:firstColumn="1" w:lastColumn="0" w:noHBand="0" w:noVBand="1"/>
      </w:tblPr>
      <w:tblGrid>
        <w:gridCol w:w="2592"/>
        <w:gridCol w:w="4608"/>
        <w:gridCol w:w="2880"/>
      </w:tblGrid>
      <w:tr w:rsidR="00F846C2">
        <w:trPr>
          <w:tblHeader/>
          <w:jc w:val="center"/>
        </w:trPr>
        <w:tc>
          <w:tcPr>
            <w:tcW w:w="2592" w:type="dxa"/>
            <w:shd w:val="clear" w:color="auto" w:fill="0B2A4A"/>
            <w:tcMar>
              <w:top w:w="70" w:type="dxa"/>
              <w:left w:w="70" w:type="dxa"/>
              <w:bottom w:w="70" w:type="dxa"/>
              <w:right w:w="70" w:type="dxa"/>
            </w:tcMar>
            <w:vAlign w:val="center"/>
          </w:tcPr>
          <w:p w:rsidR="00F846C2" w:rsidRDefault="00205D1A">
            <w:r>
              <w:rPr>
                <w:b/>
                <w:color w:val="FFFFFF"/>
                <w:sz w:val="18"/>
              </w:rPr>
              <w:t>RFP Section / Requirement</w:t>
            </w:r>
          </w:p>
        </w:tc>
        <w:tc>
          <w:tcPr>
            <w:tcW w:w="4608" w:type="dxa"/>
            <w:shd w:val="clear" w:color="auto" w:fill="0B2A4A"/>
            <w:tcMar>
              <w:top w:w="70" w:type="dxa"/>
              <w:left w:w="70" w:type="dxa"/>
              <w:bottom w:w="70" w:type="dxa"/>
              <w:right w:w="70" w:type="dxa"/>
            </w:tcMar>
            <w:vAlign w:val="center"/>
          </w:tcPr>
          <w:p w:rsidR="00F846C2" w:rsidRDefault="00205D1A">
            <w:r>
              <w:rPr>
                <w:b/>
                <w:color w:val="FFFFFF"/>
                <w:sz w:val="18"/>
              </w:rPr>
              <w:t>Exception or Assumption</w:t>
            </w:r>
          </w:p>
        </w:tc>
        <w:tc>
          <w:tcPr>
            <w:tcW w:w="2880" w:type="dxa"/>
            <w:shd w:val="clear" w:color="auto" w:fill="0B2A4A"/>
            <w:tcMar>
              <w:top w:w="70" w:type="dxa"/>
              <w:left w:w="70" w:type="dxa"/>
              <w:bottom w:w="70" w:type="dxa"/>
              <w:right w:w="70" w:type="dxa"/>
            </w:tcMar>
            <w:vAlign w:val="center"/>
          </w:tcPr>
          <w:p w:rsidR="00F846C2" w:rsidRDefault="00205D1A">
            <w:r>
              <w:rPr>
                <w:b/>
                <w:color w:val="FFFFFF"/>
                <w:sz w:val="18"/>
              </w:rPr>
              <w:t>Impact on Price / Schedule / Scope</w:t>
            </w:r>
          </w:p>
        </w:tc>
      </w:tr>
      <w:tr w:rsidR="00F846C2">
        <w:trPr>
          <w:jc w:val="center"/>
        </w:trPr>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[SECTION]</w:t>
            </w:r>
          </w:p>
        </w:tc>
        <w:tc>
          <w:tcPr>
            <w:tcW w:w="4608" w:type="dxa"/>
            <w:tcBorders>
              <w:bottom w:val="single" w:sz="3" w:space="0" w:color="D9E2EA"/>
            </w:tcBorders>
            <w:tcMar>
              <w:top w:w="55" w:type="dxa"/>
              <w:left w:w="65" w:type="dxa"/>
              <w:bottom w:w="55" w:type="dxa"/>
              <w:right w:w="65" w:type="dxa"/>
            </w:tcMar>
          </w:tcPr>
          <w:p w:rsidR="00F846C2" w:rsidRDefault="00205D1A">
            <w:r>
              <w:rPr>
                <w:color w:val="1D2B3A"/>
                <w:sz w:val="18"/>
              </w:rPr>
              <w:t>[EXCEPTION / ASSUMPTION]</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[IMPACT]</w:t>
            </w:r>
          </w:p>
        </w:tc>
      </w:tr>
      <w:tr w:rsidR="00F846C2">
        <w:trPr>
          <w:jc w:val="center"/>
        </w:trPr>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[SECTION]</w:t>
            </w:r>
          </w:p>
        </w:tc>
        <w:tc>
          <w:tcPr>
            <w:tcW w:w="460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[EXCEPTION / ASSUMPTION]</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[IMPACT]</w:t>
            </w:r>
          </w:p>
        </w:tc>
      </w:tr>
      <w:tr w:rsidR="00F846C2">
        <w:trPr>
          <w:jc w:val="center"/>
        </w:trPr>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[SECTION]</w:t>
            </w:r>
          </w:p>
        </w:tc>
        <w:tc>
          <w:tcPr>
            <w:tcW w:w="4608" w:type="dxa"/>
            <w:tcBorders>
              <w:bottom w:val="single" w:sz="3" w:space="0" w:color="D9E2EA"/>
            </w:tcBorders>
            <w:tcMar>
              <w:top w:w="55" w:type="dxa"/>
              <w:left w:w="65" w:type="dxa"/>
              <w:bottom w:w="55" w:type="dxa"/>
              <w:right w:w="65" w:type="dxa"/>
            </w:tcMar>
          </w:tcPr>
          <w:p w:rsidR="00F846C2" w:rsidRDefault="00205D1A">
            <w:r>
              <w:rPr>
                <w:color w:val="1D2B3A"/>
                <w:sz w:val="18"/>
              </w:rPr>
              <w:t>[EXCEPTION / ASSUMPTION]</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[IMPACT]</w:t>
            </w:r>
          </w:p>
        </w:tc>
      </w:tr>
      <w:tr w:rsidR="00F846C2">
        <w:trPr>
          <w:jc w:val="center"/>
        </w:trPr>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[SECTION]</w:t>
            </w:r>
          </w:p>
        </w:tc>
        <w:tc>
          <w:tcPr>
            <w:tcW w:w="460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[EXCEPTION / ASSUMPTION]</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[IMPACT]</w:t>
            </w:r>
          </w:p>
        </w:tc>
      </w:tr>
      <w:tr w:rsidR="00F846C2">
        <w:trPr>
          <w:jc w:val="center"/>
        </w:trPr>
        <w:tc>
          <w:tcPr>
            <w:tcW w:w="2592" w:type="dxa"/>
            <w:tcBorders>
              <w:bottom w:val="single" w:sz="3" w:space="0" w:color="D9E2EA"/>
            </w:tcBorders>
            <w:tcMar>
              <w:top w:w="55" w:type="dxa"/>
              <w:left w:w="65" w:type="dxa"/>
              <w:bottom w:w="55" w:type="dxa"/>
              <w:right w:w="65" w:type="dxa"/>
            </w:tcMar>
          </w:tcPr>
          <w:p w:rsidR="00F846C2" w:rsidRDefault="00205D1A">
            <w:r>
              <w:rPr>
                <w:color w:val="1D2B3A"/>
                <w:sz w:val="18"/>
              </w:rPr>
              <w:t>[SECTION]</w:t>
            </w:r>
          </w:p>
        </w:tc>
        <w:tc>
          <w:tcPr>
            <w:tcW w:w="4608" w:type="dxa"/>
            <w:tcBorders>
              <w:bottom w:val="single" w:sz="3" w:space="0" w:color="D9E2EA"/>
            </w:tcBorders>
            <w:tcMar>
              <w:top w:w="55" w:type="dxa"/>
              <w:left w:w="65" w:type="dxa"/>
              <w:bottom w:w="55" w:type="dxa"/>
              <w:right w:w="65" w:type="dxa"/>
            </w:tcMar>
          </w:tcPr>
          <w:p w:rsidR="00F846C2" w:rsidRDefault="00205D1A">
            <w:r>
              <w:rPr>
                <w:color w:val="1D2B3A"/>
                <w:sz w:val="18"/>
              </w:rPr>
              <w:t>[EXCEPTION / ASSUMPTION]</w:t>
            </w:r>
          </w:p>
        </w:tc>
        <w:tc>
          <w:tcPr>
            <w:tcW w:w="2880" w:type="dxa"/>
            <w:tcBorders>
              <w:bottom w:val="single" w:sz="3" w:space="0" w:color="D9E2EA"/>
            </w:tcBorders>
            <w:tcMar>
              <w:top w:w="55" w:type="dxa"/>
              <w:left w:w="65" w:type="dxa"/>
              <w:bottom w:w="55" w:type="dxa"/>
              <w:right w:w="65" w:type="dxa"/>
            </w:tcMar>
          </w:tcPr>
          <w:p w:rsidR="00F846C2" w:rsidRDefault="00205D1A">
            <w:r>
              <w:rPr>
                <w:color w:val="1D2B3A"/>
                <w:sz w:val="18"/>
              </w:rPr>
              <w:t>[IMPACT]</w:t>
            </w:r>
          </w:p>
        </w:tc>
      </w:tr>
      <w:tr w:rsidR="00F846C2">
        <w:trPr>
          <w:jc w:val="center"/>
        </w:trPr>
        <w:tc>
          <w:tcPr>
            <w:tcW w:w="2592"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[SECTION]</w:t>
            </w:r>
          </w:p>
        </w:tc>
        <w:tc>
          <w:tcPr>
            <w:tcW w:w="4608"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[EXCEPTION / ASSUMPTION]</w:t>
            </w:r>
          </w:p>
        </w:tc>
        <w:tc>
          <w:tcPr>
            <w:tcW w:w="2880"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[IMPACT]</w:t>
            </w:r>
          </w:p>
        </w:tc>
      </w:tr>
    </w:tbl>
    <w:p w:rsidR="00F846C2" w:rsidRDefault="00205D1A">
      <w:pPr>
        <w:pStyle w:val="Heading2"/>
      </w:pPr>
      <w:r>
        <w:t>Appendix E — Vendor Questions Log (Internal Use)</w:t>
      </w:r>
    </w:p>
    <w:tbl>
      <w:tblPr>
        <w:tblW w:w="0" w:type="auto"/>
        <w:jc w:val="center"/>
        <w:tblLayout w:type="fixed"/>
        <w:tblLook w:val="04A0" w:firstRow="1" w:lastRow="0" w:firstColumn="1" w:lastColumn="0" w:noHBand="0" w:noVBand="1"/>
      </w:tblPr>
      <w:tblGrid>
        <w:gridCol w:w="576"/>
        <w:gridCol w:w="4752"/>
        <w:gridCol w:w="3456"/>
        <w:gridCol w:w="1440"/>
      </w:tblGrid>
      <w:tr w:rsidR="00F846C2">
        <w:trPr>
          <w:tblHeader/>
          <w:jc w:val="center"/>
        </w:trPr>
        <w:tc>
          <w:tcPr>
            <w:tcW w:w="576" w:type="dxa"/>
            <w:shd w:val="clear" w:color="auto" w:fill="0B2A4A"/>
            <w:tcMar>
              <w:top w:w="70" w:type="dxa"/>
              <w:left w:w="70" w:type="dxa"/>
              <w:bottom w:w="70" w:type="dxa"/>
              <w:right w:w="70" w:type="dxa"/>
            </w:tcMar>
            <w:vAlign w:val="center"/>
          </w:tcPr>
          <w:p w:rsidR="00F846C2" w:rsidRDefault="00205D1A">
            <w:r>
              <w:rPr>
                <w:b/>
                <w:color w:val="FFFFFF"/>
                <w:sz w:val="18"/>
              </w:rPr>
              <w:t>#</w:t>
            </w:r>
          </w:p>
        </w:tc>
        <w:tc>
          <w:tcPr>
            <w:tcW w:w="4752" w:type="dxa"/>
            <w:shd w:val="clear" w:color="auto" w:fill="0B2A4A"/>
            <w:tcMar>
              <w:top w:w="70" w:type="dxa"/>
              <w:left w:w="70" w:type="dxa"/>
              <w:bottom w:w="70" w:type="dxa"/>
              <w:right w:w="70" w:type="dxa"/>
            </w:tcMar>
            <w:vAlign w:val="center"/>
          </w:tcPr>
          <w:p w:rsidR="00F846C2" w:rsidRDefault="00205D1A">
            <w:r>
              <w:rPr>
                <w:b/>
                <w:color w:val="FFFFFF"/>
                <w:sz w:val="18"/>
              </w:rPr>
              <w:t>Bidder Question</w:t>
            </w:r>
          </w:p>
        </w:tc>
        <w:tc>
          <w:tcPr>
            <w:tcW w:w="3456" w:type="dxa"/>
            <w:shd w:val="clear" w:color="auto" w:fill="0B2A4A"/>
            <w:tcMar>
              <w:top w:w="70" w:type="dxa"/>
              <w:left w:w="70" w:type="dxa"/>
              <w:bottom w:w="70" w:type="dxa"/>
              <w:right w:w="70" w:type="dxa"/>
            </w:tcMar>
            <w:vAlign w:val="center"/>
          </w:tcPr>
          <w:p w:rsidR="00F846C2" w:rsidRDefault="00205D1A">
            <w:r>
              <w:rPr>
                <w:b/>
                <w:color w:val="FFFFFF"/>
                <w:sz w:val="18"/>
              </w:rPr>
              <w:t>Organization Response</w:t>
            </w:r>
          </w:p>
        </w:tc>
        <w:tc>
          <w:tcPr>
            <w:tcW w:w="1440" w:type="dxa"/>
            <w:shd w:val="clear" w:color="auto" w:fill="0B2A4A"/>
            <w:tcMar>
              <w:top w:w="70" w:type="dxa"/>
              <w:left w:w="70" w:type="dxa"/>
              <w:bottom w:w="70" w:type="dxa"/>
              <w:right w:w="70" w:type="dxa"/>
            </w:tcMar>
            <w:vAlign w:val="center"/>
          </w:tcPr>
          <w:p w:rsidR="00F846C2" w:rsidRDefault="00205D1A">
            <w:r>
              <w:rPr>
                <w:b/>
                <w:color w:val="FFFFFF"/>
                <w:sz w:val="18"/>
              </w:rPr>
              <w:t>Addendum Ref.</w:t>
            </w:r>
          </w:p>
        </w:tc>
      </w:tr>
      <w:tr w:rsidR="00F846C2">
        <w:trPr>
          <w:jc w:val="center"/>
        </w:trPr>
        <w:tc>
          <w:tcPr>
            <w:tcW w:w="576" w:type="dxa"/>
            <w:tcBorders>
              <w:bottom w:val="single" w:sz="3" w:space="0" w:color="D9E2EA"/>
            </w:tcBorders>
            <w:tcMar>
              <w:top w:w="55" w:type="dxa"/>
              <w:left w:w="65" w:type="dxa"/>
              <w:bottom w:w="55" w:type="dxa"/>
              <w:right w:w="65" w:type="dxa"/>
            </w:tcMar>
          </w:tcPr>
          <w:p w:rsidR="00F846C2" w:rsidRDefault="00205D1A">
            <w:r>
              <w:rPr>
                <w:color w:val="1D2B3A"/>
                <w:sz w:val="18"/>
              </w:rPr>
              <w:t>1</w:t>
            </w:r>
          </w:p>
        </w:tc>
        <w:tc>
          <w:tcPr>
            <w:tcW w:w="4752" w:type="dxa"/>
            <w:tcBorders>
              <w:bottom w:val="single" w:sz="3" w:space="0" w:color="D9E2EA"/>
            </w:tcBorders>
            <w:tcMar>
              <w:top w:w="55" w:type="dxa"/>
              <w:left w:w="65" w:type="dxa"/>
              <w:bottom w:w="55" w:type="dxa"/>
              <w:right w:w="65" w:type="dxa"/>
            </w:tcMar>
          </w:tcPr>
          <w:p w:rsidR="00F846C2" w:rsidRDefault="00F846C2"/>
        </w:tc>
        <w:tc>
          <w:tcPr>
            <w:tcW w:w="3456" w:type="dxa"/>
            <w:tcBorders>
              <w:bottom w:val="single" w:sz="3" w:space="0" w:color="D9E2EA"/>
            </w:tcBorders>
            <w:tcMar>
              <w:top w:w="55" w:type="dxa"/>
              <w:left w:w="65" w:type="dxa"/>
              <w:bottom w:w="55" w:type="dxa"/>
              <w:right w:w="65" w:type="dxa"/>
            </w:tcMar>
          </w:tcPr>
          <w:p w:rsidR="00F846C2" w:rsidRDefault="00F846C2"/>
        </w:tc>
        <w:tc>
          <w:tcPr>
            <w:tcW w:w="144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57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2</w:t>
            </w:r>
          </w:p>
        </w:tc>
        <w:tc>
          <w:tcPr>
            <w:tcW w:w="4752" w:type="dxa"/>
            <w:tcBorders>
              <w:bottom w:val="single" w:sz="3" w:space="0" w:color="D9E2EA"/>
            </w:tcBorders>
            <w:shd w:val="clear" w:color="auto" w:fill="F5F8FB"/>
            <w:tcMar>
              <w:top w:w="55" w:type="dxa"/>
              <w:left w:w="65" w:type="dxa"/>
              <w:bottom w:w="55" w:type="dxa"/>
              <w:right w:w="65" w:type="dxa"/>
            </w:tcMar>
          </w:tcPr>
          <w:p w:rsidR="00F846C2" w:rsidRDefault="00F846C2"/>
        </w:tc>
        <w:tc>
          <w:tcPr>
            <w:tcW w:w="3456" w:type="dxa"/>
            <w:tcBorders>
              <w:bottom w:val="single" w:sz="3" w:space="0" w:color="D9E2EA"/>
            </w:tcBorders>
            <w:shd w:val="clear" w:color="auto" w:fill="F5F8FB"/>
            <w:tcMar>
              <w:top w:w="55" w:type="dxa"/>
              <w:left w:w="65" w:type="dxa"/>
              <w:bottom w:w="55" w:type="dxa"/>
              <w:right w:w="65" w:type="dxa"/>
            </w:tcMar>
          </w:tcPr>
          <w:p w:rsidR="00F846C2" w:rsidRDefault="00F846C2"/>
        </w:tc>
        <w:tc>
          <w:tcPr>
            <w:tcW w:w="144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576" w:type="dxa"/>
            <w:tcBorders>
              <w:bottom w:val="single" w:sz="3" w:space="0" w:color="D9E2EA"/>
            </w:tcBorders>
            <w:tcMar>
              <w:top w:w="55" w:type="dxa"/>
              <w:left w:w="65" w:type="dxa"/>
              <w:bottom w:w="55" w:type="dxa"/>
              <w:right w:w="65" w:type="dxa"/>
            </w:tcMar>
          </w:tcPr>
          <w:p w:rsidR="00F846C2" w:rsidRDefault="00205D1A">
            <w:r>
              <w:rPr>
                <w:color w:val="1D2B3A"/>
                <w:sz w:val="18"/>
              </w:rPr>
              <w:t>3</w:t>
            </w:r>
          </w:p>
        </w:tc>
        <w:tc>
          <w:tcPr>
            <w:tcW w:w="4752" w:type="dxa"/>
            <w:tcBorders>
              <w:bottom w:val="single" w:sz="3" w:space="0" w:color="D9E2EA"/>
            </w:tcBorders>
            <w:tcMar>
              <w:top w:w="55" w:type="dxa"/>
              <w:left w:w="65" w:type="dxa"/>
              <w:bottom w:w="55" w:type="dxa"/>
              <w:right w:w="65" w:type="dxa"/>
            </w:tcMar>
          </w:tcPr>
          <w:p w:rsidR="00F846C2" w:rsidRDefault="00F846C2"/>
        </w:tc>
        <w:tc>
          <w:tcPr>
            <w:tcW w:w="3456" w:type="dxa"/>
            <w:tcBorders>
              <w:bottom w:val="single" w:sz="3" w:space="0" w:color="D9E2EA"/>
            </w:tcBorders>
            <w:tcMar>
              <w:top w:w="55" w:type="dxa"/>
              <w:left w:w="65" w:type="dxa"/>
              <w:bottom w:w="55" w:type="dxa"/>
              <w:right w:w="65" w:type="dxa"/>
            </w:tcMar>
          </w:tcPr>
          <w:p w:rsidR="00F846C2" w:rsidRDefault="00F846C2"/>
        </w:tc>
        <w:tc>
          <w:tcPr>
            <w:tcW w:w="144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57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4</w:t>
            </w:r>
          </w:p>
        </w:tc>
        <w:tc>
          <w:tcPr>
            <w:tcW w:w="4752" w:type="dxa"/>
            <w:tcBorders>
              <w:bottom w:val="single" w:sz="3" w:space="0" w:color="D9E2EA"/>
            </w:tcBorders>
            <w:shd w:val="clear" w:color="auto" w:fill="F5F8FB"/>
            <w:tcMar>
              <w:top w:w="55" w:type="dxa"/>
              <w:left w:w="65" w:type="dxa"/>
              <w:bottom w:w="55" w:type="dxa"/>
              <w:right w:w="65" w:type="dxa"/>
            </w:tcMar>
          </w:tcPr>
          <w:p w:rsidR="00F846C2" w:rsidRDefault="00F846C2"/>
        </w:tc>
        <w:tc>
          <w:tcPr>
            <w:tcW w:w="3456" w:type="dxa"/>
            <w:tcBorders>
              <w:bottom w:val="single" w:sz="3" w:space="0" w:color="D9E2EA"/>
            </w:tcBorders>
            <w:shd w:val="clear" w:color="auto" w:fill="F5F8FB"/>
            <w:tcMar>
              <w:top w:w="55" w:type="dxa"/>
              <w:left w:w="65" w:type="dxa"/>
              <w:bottom w:w="55" w:type="dxa"/>
              <w:right w:w="65" w:type="dxa"/>
            </w:tcMar>
          </w:tcPr>
          <w:p w:rsidR="00F846C2" w:rsidRDefault="00F846C2"/>
        </w:tc>
        <w:tc>
          <w:tcPr>
            <w:tcW w:w="1440" w:type="dxa"/>
            <w:tcBorders>
              <w:bottom w:val="single" w:sz="3" w:space="0" w:color="D9E2EA"/>
            </w:tcBorders>
            <w:shd w:val="clear" w:color="auto" w:fill="F5F8FB"/>
            <w:tcMar>
              <w:top w:w="55" w:type="dxa"/>
              <w:left w:w="65" w:type="dxa"/>
              <w:bottom w:w="55" w:type="dxa"/>
              <w:right w:w="65" w:type="dxa"/>
            </w:tcMar>
          </w:tcPr>
          <w:p w:rsidR="00F846C2" w:rsidRDefault="00F846C2"/>
        </w:tc>
      </w:tr>
      <w:tr w:rsidR="00F846C2">
        <w:trPr>
          <w:jc w:val="center"/>
        </w:trPr>
        <w:tc>
          <w:tcPr>
            <w:tcW w:w="576" w:type="dxa"/>
            <w:tcBorders>
              <w:bottom w:val="single" w:sz="3" w:space="0" w:color="D9E2EA"/>
            </w:tcBorders>
            <w:tcMar>
              <w:top w:w="55" w:type="dxa"/>
              <w:left w:w="65" w:type="dxa"/>
              <w:bottom w:w="55" w:type="dxa"/>
              <w:right w:w="65" w:type="dxa"/>
            </w:tcMar>
          </w:tcPr>
          <w:p w:rsidR="00F846C2" w:rsidRDefault="00205D1A">
            <w:r>
              <w:rPr>
                <w:color w:val="1D2B3A"/>
                <w:sz w:val="18"/>
              </w:rPr>
              <w:t>5</w:t>
            </w:r>
          </w:p>
        </w:tc>
        <w:tc>
          <w:tcPr>
            <w:tcW w:w="4752" w:type="dxa"/>
            <w:tcBorders>
              <w:bottom w:val="single" w:sz="3" w:space="0" w:color="D9E2EA"/>
            </w:tcBorders>
            <w:tcMar>
              <w:top w:w="55" w:type="dxa"/>
              <w:left w:w="65" w:type="dxa"/>
              <w:bottom w:w="55" w:type="dxa"/>
              <w:right w:w="65" w:type="dxa"/>
            </w:tcMar>
          </w:tcPr>
          <w:p w:rsidR="00F846C2" w:rsidRDefault="00F846C2"/>
        </w:tc>
        <w:tc>
          <w:tcPr>
            <w:tcW w:w="3456" w:type="dxa"/>
            <w:tcBorders>
              <w:bottom w:val="single" w:sz="3" w:space="0" w:color="D9E2EA"/>
            </w:tcBorders>
            <w:tcMar>
              <w:top w:w="55" w:type="dxa"/>
              <w:left w:w="65" w:type="dxa"/>
              <w:bottom w:w="55" w:type="dxa"/>
              <w:right w:w="65" w:type="dxa"/>
            </w:tcMar>
          </w:tcPr>
          <w:p w:rsidR="00F846C2" w:rsidRDefault="00F846C2"/>
        </w:tc>
        <w:tc>
          <w:tcPr>
            <w:tcW w:w="1440" w:type="dxa"/>
            <w:tcBorders>
              <w:bottom w:val="single" w:sz="3" w:space="0" w:color="D9E2EA"/>
            </w:tcBorders>
            <w:tcMar>
              <w:top w:w="55" w:type="dxa"/>
              <w:left w:w="65" w:type="dxa"/>
              <w:bottom w:w="55" w:type="dxa"/>
              <w:right w:w="65" w:type="dxa"/>
            </w:tcMar>
          </w:tcPr>
          <w:p w:rsidR="00F846C2" w:rsidRDefault="00F846C2"/>
        </w:tc>
      </w:tr>
      <w:tr w:rsidR="00F846C2">
        <w:trPr>
          <w:jc w:val="center"/>
        </w:trPr>
        <w:tc>
          <w:tcPr>
            <w:tcW w:w="576" w:type="dxa"/>
            <w:tcBorders>
              <w:bottom w:val="single" w:sz="3" w:space="0" w:color="D9E2EA"/>
            </w:tcBorders>
            <w:shd w:val="clear" w:color="auto" w:fill="F5F8FB"/>
            <w:tcMar>
              <w:top w:w="55" w:type="dxa"/>
              <w:left w:w="65" w:type="dxa"/>
              <w:bottom w:w="55" w:type="dxa"/>
              <w:right w:w="65" w:type="dxa"/>
            </w:tcMar>
          </w:tcPr>
          <w:p w:rsidR="00F846C2" w:rsidRDefault="00205D1A">
            <w:r>
              <w:rPr>
                <w:color w:val="1D2B3A"/>
                <w:sz w:val="18"/>
              </w:rPr>
              <w:t>6</w:t>
            </w:r>
          </w:p>
        </w:tc>
        <w:tc>
          <w:tcPr>
            <w:tcW w:w="4752" w:type="dxa"/>
            <w:tcBorders>
              <w:bottom w:val="single" w:sz="3" w:space="0" w:color="D9E2EA"/>
            </w:tcBorders>
            <w:shd w:val="clear" w:color="auto" w:fill="F5F8FB"/>
            <w:tcMar>
              <w:top w:w="55" w:type="dxa"/>
              <w:left w:w="65" w:type="dxa"/>
              <w:bottom w:w="55" w:type="dxa"/>
              <w:right w:w="65" w:type="dxa"/>
            </w:tcMar>
          </w:tcPr>
          <w:p w:rsidR="00F846C2" w:rsidRDefault="00F846C2"/>
        </w:tc>
        <w:tc>
          <w:tcPr>
            <w:tcW w:w="3456" w:type="dxa"/>
            <w:tcBorders>
              <w:bottom w:val="single" w:sz="3" w:space="0" w:color="D9E2EA"/>
            </w:tcBorders>
            <w:shd w:val="clear" w:color="auto" w:fill="F5F8FB"/>
            <w:tcMar>
              <w:top w:w="55" w:type="dxa"/>
              <w:left w:w="65" w:type="dxa"/>
              <w:bottom w:w="55" w:type="dxa"/>
              <w:right w:w="65" w:type="dxa"/>
            </w:tcMar>
          </w:tcPr>
          <w:p w:rsidR="00F846C2" w:rsidRDefault="00F846C2"/>
        </w:tc>
        <w:tc>
          <w:tcPr>
            <w:tcW w:w="1440" w:type="dxa"/>
            <w:tcBorders>
              <w:bottom w:val="single" w:sz="3" w:space="0" w:color="D9E2EA"/>
            </w:tcBorders>
            <w:shd w:val="clear" w:color="auto" w:fill="F5F8FB"/>
            <w:tcMar>
              <w:top w:w="55" w:type="dxa"/>
              <w:left w:w="65" w:type="dxa"/>
              <w:bottom w:w="55" w:type="dxa"/>
              <w:right w:w="65" w:type="dxa"/>
            </w:tcMar>
          </w:tcPr>
          <w:p w:rsidR="00F846C2" w:rsidRDefault="00F846C2"/>
        </w:tc>
      </w:tr>
    </w:tbl>
    <w:p w:rsidR="00F846C2" w:rsidRDefault="00205D1A">
      <w:pPr>
        <w:pStyle w:val="Heading2"/>
      </w:pPr>
      <w:bookmarkStart w:id="45" w:name="_GoBack"/>
      <w:bookmarkEnd w:id="45"/>
      <w:r>
        <w:lastRenderedPageBreak/>
        <w:t>Appendix F — Final Pre-Issue Quality Check</w:t>
      </w:r>
    </w:p>
    <w:p w:rsidR="00F846C2" w:rsidRDefault="00205D1A">
      <w:pPr>
        <w:spacing w:after="60"/>
      </w:pPr>
      <w:r>
        <w:rPr>
          <w:sz w:val="21"/>
        </w:rPr>
        <w:t>☐</w:t>
      </w:r>
      <w:r>
        <w:rPr>
          <w:sz w:val="21"/>
        </w:rPr>
        <w:t xml:space="preserve"> Scope, deliverables and acceptance criteria align.</w:t>
      </w:r>
    </w:p>
    <w:p w:rsidR="00F846C2" w:rsidRDefault="00205D1A">
      <w:pPr>
        <w:spacing w:after="60"/>
      </w:pPr>
      <w:r>
        <w:rPr>
          <w:sz w:val="21"/>
        </w:rPr>
        <w:t>☐</w:t>
      </w:r>
      <w:r>
        <w:rPr>
          <w:sz w:val="21"/>
        </w:rPr>
        <w:t xml:space="preserve"> </w:t>
      </w:r>
      <w:r>
        <w:rPr>
          <w:sz w:val="21"/>
        </w:rPr>
        <w:t>Pricing form captures all material cost categories.</w:t>
      </w:r>
    </w:p>
    <w:p w:rsidR="00F846C2" w:rsidRDefault="00205D1A">
      <w:pPr>
        <w:spacing w:after="60"/>
      </w:pPr>
      <w:r>
        <w:rPr>
          <w:sz w:val="21"/>
        </w:rPr>
        <w:t>☐</w:t>
      </w:r>
      <w:r>
        <w:rPr>
          <w:sz w:val="21"/>
        </w:rPr>
        <w:t xml:space="preserve"> Evaluation weights total 100 and match proposal instructions.</w:t>
      </w:r>
    </w:p>
    <w:p w:rsidR="00F846C2" w:rsidRDefault="00205D1A">
      <w:pPr>
        <w:spacing w:after="60"/>
      </w:pPr>
      <w:r>
        <w:rPr>
          <w:sz w:val="21"/>
        </w:rPr>
        <w:t>☐</w:t>
      </w:r>
      <w:r>
        <w:rPr>
          <w:sz w:val="21"/>
        </w:rPr>
        <w:t xml:space="preserve"> Every mandatory requirement is necessary and testable.</w:t>
      </w:r>
    </w:p>
    <w:p w:rsidR="00F846C2" w:rsidRDefault="00205D1A">
      <w:pPr>
        <w:spacing w:after="60"/>
      </w:pPr>
      <w:r>
        <w:rPr>
          <w:sz w:val="21"/>
        </w:rPr>
        <w:t>☐</w:t>
      </w:r>
      <w:r>
        <w:rPr>
          <w:sz w:val="21"/>
        </w:rPr>
        <w:t xml:space="preserve"> Security, privacy and accessibility requirements were reviewed by appropriate sta</w:t>
      </w:r>
      <w:r>
        <w:rPr>
          <w:sz w:val="21"/>
        </w:rPr>
        <w:t>keholders.</w:t>
      </w:r>
    </w:p>
    <w:p w:rsidR="00F846C2" w:rsidRDefault="00205D1A">
      <w:pPr>
        <w:spacing w:after="60"/>
      </w:pPr>
      <w:r>
        <w:rPr>
          <w:sz w:val="21"/>
        </w:rPr>
        <w:t>☐</w:t>
      </w:r>
      <w:r>
        <w:rPr>
          <w:sz w:val="21"/>
        </w:rPr>
        <w:t xml:space="preserve"> Known integrations, migration volumes and incumbent technologies are disclosed sufficiently for pricing.</w:t>
      </w:r>
    </w:p>
    <w:p w:rsidR="00F846C2" w:rsidRDefault="00205D1A">
      <w:pPr>
        <w:spacing w:after="60"/>
      </w:pPr>
      <w:r>
        <w:rPr>
          <w:sz w:val="21"/>
        </w:rPr>
        <w:t>☐</w:t>
      </w:r>
      <w:r>
        <w:rPr>
          <w:sz w:val="21"/>
        </w:rPr>
        <w:t xml:space="preserve"> Dates are consistent throughout the RFP.</w:t>
      </w:r>
    </w:p>
    <w:p w:rsidR="00F846C2" w:rsidRDefault="00205D1A">
      <w:pPr>
        <w:spacing w:after="60"/>
      </w:pPr>
      <w:r>
        <w:rPr>
          <w:sz w:val="21"/>
        </w:rPr>
        <w:t>☐</w:t>
      </w:r>
      <w:r>
        <w:rPr>
          <w:sz w:val="21"/>
        </w:rPr>
        <w:t xml:space="preserve"> Insurance and contract terms are approved.</w:t>
      </w:r>
    </w:p>
    <w:p w:rsidR="00F846C2" w:rsidRDefault="00205D1A">
      <w:pPr>
        <w:spacing w:after="60"/>
      </w:pPr>
      <w:r>
        <w:rPr>
          <w:sz w:val="21"/>
        </w:rPr>
        <w:t>☐</w:t>
      </w:r>
      <w:r>
        <w:rPr>
          <w:sz w:val="21"/>
        </w:rPr>
        <w:t xml:space="preserve"> Submission instructions and time zone are unambi</w:t>
      </w:r>
      <w:r>
        <w:rPr>
          <w:sz w:val="21"/>
        </w:rPr>
        <w:t>guous.</w:t>
      </w:r>
    </w:p>
    <w:p w:rsidR="00F846C2" w:rsidRDefault="00205D1A">
      <w:pPr>
        <w:spacing w:after="60"/>
      </w:pPr>
      <w:r>
        <w:rPr>
          <w:sz w:val="21"/>
        </w:rPr>
        <w:t>☐</w:t>
      </w:r>
      <w:r>
        <w:rPr>
          <w:sz w:val="21"/>
        </w:rPr>
        <w:t xml:space="preserve"> All bracketed placeholders are completed or intentionally retained.</w:t>
      </w:r>
    </w:p>
    <w:p w:rsidR="00F846C2" w:rsidRDefault="00205D1A">
      <w:pPr>
        <w:pStyle w:val="Heading2"/>
      </w:pPr>
      <w:r>
        <w:t>Appendix G — AI Finalization Prompt</w:t>
      </w: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w:t>
            </w:r>
          </w:p>
          <w:p w:rsidR="00F846C2" w:rsidRDefault="00205D1A">
            <w:pPr>
              <w:pStyle w:val="AIPrompt"/>
            </w:pPr>
            <w:r>
              <w:rPr>
                <w:sz w:val="18"/>
              </w:rPr>
              <w:t>Perform a final procurement-quality review of this Web Development RFP. Return: (1) unresolved placeholders; (2) contradict</w:t>
            </w:r>
            <w:r>
              <w:rPr>
                <w:sz w:val="18"/>
              </w:rPr>
              <w:t>ions; (3) requirements that are vague or not testable; (4) items that materially affect bidder pricing but are missing; (5) requirements appearing in evaluation criteria but not proposal instructions, or vice versa; (6) security/privacy/accessibility items</w:t>
            </w:r>
            <w:r>
              <w:rPr>
                <w:sz w:val="18"/>
              </w:rPr>
              <w:t xml:space="preserve"> needing specialist confirmation; (7) mandatory requirements that may unnecessarily restrict competition; (8) schedule risks; (9) missing acceptance criteria; and (10) a final list of human approvals required before publication. Do not silently resolve unk</w:t>
            </w:r>
            <w:r>
              <w:rPr>
                <w:sz w:val="18"/>
              </w:rPr>
              <w:t>nown facts.</w:t>
            </w:r>
          </w:p>
        </w:tc>
      </w:tr>
    </w:tbl>
    <w:p w:rsidR="00F846C2" w:rsidRDefault="00F846C2">
      <w:pPr>
        <w:spacing w:after="0"/>
      </w:pPr>
    </w:p>
    <w:tbl>
      <w:tblPr>
        <w:tblW w:w="0" w:type="auto"/>
        <w:jc w:val="center"/>
        <w:tblLayout w:type="fixed"/>
        <w:tblLook w:val="04A0" w:firstRow="1" w:lastRow="0" w:firstColumn="1" w:lastColumn="0" w:noHBand="0" w:noVBand="1"/>
      </w:tblPr>
      <w:tblGrid>
        <w:gridCol w:w="10282"/>
      </w:tblGrid>
      <w:tr w:rsidR="00F846C2">
        <w:trPr>
          <w:jc w:val="center"/>
        </w:trPr>
        <w:tc>
          <w:tcPr>
            <w:tcW w:w="10282" w:type="dxa"/>
            <w:tcBorders>
              <w:top w:val="single" w:sz="8" w:space="0" w:color="D7A100"/>
              <w:left w:val="single" w:sz="8" w:space="0" w:color="D7A100"/>
              <w:bottom w:val="single" w:sz="8" w:space="0" w:color="D7A100"/>
              <w:right w:val="single" w:sz="8" w:space="0" w:color="D7A100"/>
            </w:tcBorders>
            <w:shd w:val="clear" w:color="auto" w:fill="FFF4CC"/>
            <w:tcMar>
              <w:top w:w="100" w:type="dxa"/>
              <w:left w:w="130" w:type="dxa"/>
              <w:bottom w:w="100" w:type="dxa"/>
              <w:right w:w="130" w:type="dxa"/>
            </w:tcMar>
          </w:tcPr>
          <w:p w:rsidR="00F846C2" w:rsidRDefault="00205D1A">
            <w:r>
              <w:rPr>
                <w:b/>
                <w:color w:val="8A6200"/>
                <w:sz w:val="18"/>
              </w:rPr>
              <w:t>AI WORK INSTRUCTION</w:t>
            </w:r>
          </w:p>
          <w:p w:rsidR="00F846C2" w:rsidRDefault="00205D1A">
            <w:pPr>
              <w:pStyle w:val="AIPrompt"/>
            </w:pPr>
            <w:r>
              <w:rPr>
                <w:sz w:val="18"/>
              </w:rPr>
              <w:t>After the human user resolves all flagged items, produce a clean “Release Candidate” version with all AI instruction boxes removed, while preserving the approved procurement content and section numbering. Do not remove con</w:t>
            </w:r>
            <w:r>
              <w:rPr>
                <w:sz w:val="18"/>
              </w:rPr>
              <w:t>firmed legal/procurement language or change evaluation weights without explicit approval.</w:t>
            </w:r>
          </w:p>
        </w:tc>
      </w:tr>
    </w:tbl>
    <w:p w:rsidR="00F846C2" w:rsidRDefault="00F846C2">
      <w:pPr>
        <w:spacing w:after="0"/>
      </w:pPr>
    </w:p>
    <w:p w:rsidR="00F846C2" w:rsidRDefault="00205D1A">
      <w:r>
        <w:rPr>
          <w:sz w:val="21"/>
        </w:rPr>
        <w:br w:type="page"/>
      </w:r>
    </w:p>
    <w:p w:rsidR="00F846C2" w:rsidRDefault="00205D1A">
      <w:pPr>
        <w:jc w:val="center"/>
      </w:pPr>
      <w:r>
        <w:rPr>
          <w:noProof/>
          <w:sz w:val="21"/>
        </w:rPr>
        <w:lastRenderedPageBreak/>
        <w:drawing>
          <wp:inline distT="0" distB="0" distL="0" distR="0">
            <wp:extent cx="3200400" cy="1422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7cc109b-bff5-5063-8aac-36d591611c6e.jpg"/>
                    <pic:cNvPicPr/>
                  </pic:nvPicPr>
                  <pic:blipFill>
                    <a:blip r:embed="rId9"/>
                    <a:stretch>
                      <a:fillRect/>
                    </a:stretch>
                  </pic:blipFill>
                  <pic:spPr>
                    <a:xfrm>
                      <a:off x="0" y="0"/>
                      <a:ext cx="3200400" cy="1422400"/>
                    </a:xfrm>
                    <a:prstGeom prst="rect">
                      <a:avLst/>
                    </a:prstGeom>
                  </pic:spPr>
                </pic:pic>
              </a:graphicData>
            </a:graphic>
          </wp:inline>
        </w:drawing>
      </w:r>
    </w:p>
    <w:p w:rsidR="00F846C2" w:rsidRDefault="00205D1A">
      <w:pPr>
        <w:jc w:val="center"/>
      </w:pPr>
      <w:r>
        <w:rPr>
          <w:b/>
          <w:color w:val="0B2A4A"/>
          <w:sz w:val="36"/>
        </w:rPr>
        <w:t>THOUGHT MEDIA™</w:t>
      </w:r>
    </w:p>
    <w:p w:rsidR="00F846C2" w:rsidRDefault="00205D1A">
      <w:pPr>
        <w:jc w:val="center"/>
      </w:pPr>
      <w:r>
        <w:rPr>
          <w:b/>
          <w:color w:val="0A66D8"/>
          <w:sz w:val="20"/>
        </w:rPr>
        <w:t>RFP Writing • Requirements Gathering • Scope of Work Development • Procurement Advisory</w:t>
      </w:r>
    </w:p>
    <w:p w:rsidR="00F846C2" w:rsidRDefault="00205D1A">
      <w:pPr>
        <w:jc w:val="center"/>
      </w:pPr>
      <w:r>
        <w:rPr>
          <w:color w:val="1D2B3A"/>
          <w:sz w:val="21"/>
        </w:rPr>
        <w:t xml:space="preserve">For complex enterprise and public-sector procurements, </w:t>
      </w:r>
      <w:r>
        <w:rPr>
          <w:color w:val="1D2B3A"/>
          <w:sz w:val="21"/>
        </w:rPr>
        <w:t>Thought Media™ can help develop a requirements-specific RFP from discovery through final solicitation structure.</w:t>
      </w:r>
    </w:p>
    <w:p w:rsidR="00F846C2" w:rsidRDefault="00205D1A">
      <w:pPr>
        <w:jc w:val="center"/>
      </w:pPr>
      <w:r>
        <w:rPr>
          <w:b/>
          <w:color w:val="0A66D8"/>
          <w:sz w:val="20"/>
        </w:rPr>
        <w:t>thoughtmedia.com</w:t>
      </w:r>
    </w:p>
    <w:p w:rsidR="00F846C2" w:rsidRDefault="00205D1A">
      <w:pPr>
        <w:jc w:val="center"/>
      </w:pPr>
      <w:r>
        <w:rPr>
          <w:sz w:val="21"/>
        </w:rPr>
        <w:t>1 (800) 916 3864 x9902</w:t>
      </w:r>
    </w:p>
    <w:p w:rsidR="00F846C2" w:rsidRDefault="00F846C2">
      <w:pPr>
        <w:jc w:val="center"/>
      </w:pPr>
    </w:p>
    <w:p w:rsidR="00F846C2" w:rsidRDefault="00F846C2"/>
    <w:p w:rsidR="00F846C2" w:rsidRDefault="00F846C2"/>
    <w:p w:rsidR="00F846C2" w:rsidRDefault="00F846C2"/>
    <w:p w:rsidR="00F846C2" w:rsidRDefault="00F846C2"/>
    <w:p w:rsidR="00F846C2" w:rsidRDefault="00F846C2"/>
    <w:p w:rsidR="00F846C2" w:rsidRDefault="00F846C2"/>
    <w:sectPr w:rsidR="00F846C2" w:rsidSect="009325B6">
      <w:headerReference w:type="default" r:id="rId11"/>
      <w:footerReference w:type="default" r:id="rId12"/>
      <w:pgSz w:w="12240" w:h="15840"/>
      <w:pgMar w:top="936" w:right="979" w:bottom="720" w:left="979" w:header="403" w:footer="40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5D1A" w:rsidRDefault="00205D1A">
      <w:pPr>
        <w:spacing w:after="0" w:line="240" w:lineRule="auto"/>
      </w:pPr>
      <w:r>
        <w:separator/>
      </w:r>
    </w:p>
  </w:endnote>
  <w:endnote w:type="continuationSeparator" w:id="0">
    <w:p w:rsidR="00205D1A" w:rsidRDefault="00205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6C2" w:rsidRDefault="00205D1A">
    <w:pPr>
      <w:pStyle w:val="Footer"/>
      <w:jc w:val="center"/>
    </w:pPr>
    <w:r>
      <w:rPr>
        <w:color w:val="667788"/>
        <w:sz w:val="14"/>
      </w:rPr>
      <w:t xml:space="preserve">Thought Media™  •  Enterprise &amp; Public Sector Procurement  •  Page </w:t>
    </w:r>
    <w:r>
      <w:fldChar w:fldCharType="begin"/>
    </w:r>
    <w:r>
      <w:instrText xml:space="preserve"> PAGE </w:instrText>
    </w:r>
    <w:r w:rsidR="009325B6">
      <w:fldChar w:fldCharType="separate"/>
    </w:r>
    <w:r w:rsidR="009325B6">
      <w:rPr>
        <w:noProof/>
      </w:rPr>
      <w:t>26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5D1A" w:rsidRDefault="00205D1A">
      <w:pPr>
        <w:spacing w:after="0" w:line="240" w:lineRule="auto"/>
      </w:pPr>
      <w:r>
        <w:separator/>
      </w:r>
    </w:p>
  </w:footnote>
  <w:footnote w:type="continuationSeparator" w:id="0">
    <w:p w:rsidR="00205D1A" w:rsidRDefault="00205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6C2" w:rsidRDefault="00205D1A">
    <w:pPr>
      <w:pStyle w:val="Header"/>
      <w:jc w:val="right"/>
    </w:pPr>
    <w:r>
      <w:rPr>
        <w:b/>
        <w:color w:val="667788"/>
        <w:sz w:val="15"/>
      </w:rPr>
      <w:t xml:space="preserve">THOUGHT MEDIA™  |  WEB </w:t>
    </w:r>
    <w:r>
      <w:rPr>
        <w:b/>
        <w:color w:val="667788"/>
        <w:sz w:val="15"/>
      </w:rPr>
      <w:t>DEVELOPMENT RFP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05D1A"/>
    <w:rsid w:val="0029639D"/>
    <w:rsid w:val="00326F90"/>
    <w:rsid w:val="009325B6"/>
    <w:rsid w:val="00AA1D8D"/>
    <w:rsid w:val="00B47730"/>
    <w:rsid w:val="00CB0664"/>
    <w:rsid w:val="00F846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D2B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0B2A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667788"/>
      <w:sz w:val="16"/>
    </w:rPr>
  </w:style>
  <w:style w:type="paragraph" w:customStyle="1" w:styleId="AIPrompt">
    <w:name w:val="AI Prompt"/>
    <w:pPr>
      <w:spacing w:after="40"/>
    </w:pPr>
    <w:rPr>
      <w:rFonts w:ascii="Arial" w:hAnsi="Arial"/>
      <w:color w:val="1D2B3A"/>
      <w:sz w:val="17"/>
    </w:rPr>
  </w:style>
  <w:style w:type="paragraph" w:styleId="BalloonText">
    <w:name w:val="Balloon Text"/>
    <w:basedOn w:val="Normal"/>
    <w:link w:val="BalloonTextChar"/>
    <w:uiPriority w:val="99"/>
    <w:semiHidden/>
    <w:unhideWhenUsed/>
    <w:rsid w:val="00932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5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0B2A4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0A66D8"/>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D2B3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0B2A4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color w:val="667788"/>
      <w:sz w:val="16"/>
    </w:rPr>
  </w:style>
  <w:style w:type="paragraph" w:customStyle="1" w:styleId="AIPrompt">
    <w:name w:val="AI Prompt"/>
    <w:pPr>
      <w:spacing w:after="40"/>
    </w:pPr>
    <w:rPr>
      <w:rFonts w:ascii="Arial" w:hAnsi="Arial"/>
      <w:color w:val="1D2B3A"/>
      <w:sz w:val="17"/>
    </w:rPr>
  </w:style>
  <w:style w:type="paragraph" w:styleId="BalloonText">
    <w:name w:val="Balloon Text"/>
    <w:basedOn w:val="Normal"/>
    <w:link w:val="BalloonTextChar"/>
    <w:uiPriority w:val="99"/>
    <w:semiHidden/>
    <w:unhideWhenUsed/>
    <w:rsid w:val="00932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5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thoughtmedia.com/contact/" TargetMode="Externa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ED376-FB4E-487A-BBAF-7158147DF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7149</Words>
  <Characters>40754</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47808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Development RFP Template — AI Prompt-Ready</dc:title>
  <dc:subject>Enterprise &amp; Public Sector Web Development Procurement</dc:subject>
  <dc:creator>Thought Media™</dc:creator>
  <cp:keywords/>
  <dc:description>generated by python-docx</dc:description>
  <cp:lastModifiedBy>Admin</cp:lastModifiedBy>
  <cp:revision>2</cp:revision>
  <dcterms:created xsi:type="dcterms:W3CDTF">2013-12-23T23:15:00Z</dcterms:created>
  <dcterms:modified xsi:type="dcterms:W3CDTF">2026-11-01T16:01:00Z</dcterms:modified>
  <cp:category/>
</cp:coreProperties>
</file>